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0A66A4" w14:textId="77777777" w:rsidR="00251E4E" w:rsidRPr="006F4C8C" w:rsidRDefault="0041405A">
      <w:pPr>
        <w:pStyle w:val="Default"/>
        <w:spacing w:line="580" w:lineRule="atLeast"/>
        <w:jc w:val="center"/>
        <w:rPr>
          <w:rFonts w:ascii="Times" w:eastAsia="Times" w:hAnsi="Times" w:cs="Times"/>
          <w:sz w:val="32"/>
          <w:szCs w:val="32"/>
          <w:shd w:val="clear" w:color="auto" w:fill="FFFFFF"/>
        </w:rPr>
      </w:pPr>
      <w:r w:rsidRPr="006F4C8C">
        <w:rPr>
          <w:rFonts w:ascii="Arial" w:hAnsi="Arial"/>
          <w:b/>
          <w:bCs/>
          <w:sz w:val="32"/>
          <w:szCs w:val="32"/>
          <w:shd w:val="clear" w:color="auto" w:fill="FFFFFF"/>
        </w:rPr>
        <w:t>An Ethical Approach to Research </w:t>
      </w:r>
    </w:p>
    <w:p w14:paraId="64105C9F" w14:textId="77777777" w:rsidR="00251E4E" w:rsidRPr="006F4C8C" w:rsidRDefault="00251E4E">
      <w:pPr>
        <w:pStyle w:val="Default"/>
        <w:rPr>
          <w:rFonts w:ascii="Times" w:eastAsia="Times" w:hAnsi="Times" w:cs="Times"/>
          <w:sz w:val="32"/>
          <w:szCs w:val="32"/>
          <w:shd w:val="clear" w:color="auto" w:fill="FFFFFF"/>
        </w:rPr>
      </w:pPr>
    </w:p>
    <w:p w14:paraId="62BE1EB2" w14:textId="77777777" w:rsidR="00251E4E" w:rsidRPr="006F4C8C" w:rsidRDefault="0041405A">
      <w:pPr>
        <w:pStyle w:val="Default"/>
        <w:spacing w:line="500" w:lineRule="atLeast"/>
        <w:jc w:val="center"/>
        <w:rPr>
          <w:rFonts w:ascii="Times" w:eastAsia="Times" w:hAnsi="Times" w:cs="Times"/>
          <w:sz w:val="32"/>
          <w:szCs w:val="32"/>
          <w:shd w:val="clear" w:color="auto" w:fill="FFFFFF"/>
        </w:rPr>
      </w:pPr>
      <w:r w:rsidRPr="006F4C8C">
        <w:rPr>
          <w:rFonts w:ascii="Arial" w:hAnsi="Arial"/>
          <w:b/>
          <w:bCs/>
          <w:sz w:val="32"/>
          <w:szCs w:val="32"/>
          <w:shd w:val="clear" w:color="auto" w:fill="FFFFFF"/>
        </w:rPr>
        <w:t>Global Ethnographies of Parliaments, Politicians and People, funded by the European Research Council (ERC)</w:t>
      </w:r>
    </w:p>
    <w:p w14:paraId="32AC88D4" w14:textId="77777777" w:rsidR="00251E4E" w:rsidRDefault="00251E4E">
      <w:pPr>
        <w:pStyle w:val="Default"/>
        <w:rPr>
          <w:rFonts w:ascii="Times" w:eastAsia="Times" w:hAnsi="Times" w:cs="Times"/>
          <w:sz w:val="24"/>
          <w:szCs w:val="24"/>
          <w:shd w:val="clear" w:color="auto" w:fill="FFFFFF"/>
        </w:rPr>
      </w:pPr>
    </w:p>
    <w:p w14:paraId="2009F1A7" w14:textId="77777777" w:rsidR="006F4C8C" w:rsidRDefault="006F4C8C">
      <w:pPr>
        <w:pStyle w:val="Default"/>
        <w:spacing w:line="500" w:lineRule="atLeast"/>
        <w:rPr>
          <w:rFonts w:ascii="Arial" w:hAnsi="Arial"/>
          <w:b/>
          <w:bCs/>
          <w:color w:val="F38337"/>
          <w:sz w:val="37"/>
          <w:szCs w:val="37"/>
          <w:shd w:val="clear" w:color="auto" w:fill="FFFFFF"/>
          <w:lang w:val="fr-FR"/>
        </w:rPr>
      </w:pPr>
    </w:p>
    <w:p w14:paraId="5A45BAD2" w14:textId="77777777" w:rsidR="005E3043" w:rsidRDefault="005E3043" w:rsidP="005E304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color w:val="000000" w:themeColor="text1"/>
          <w:shd w:val="clear" w:color="auto" w:fill="FFCAA9"/>
          <w:lang w:val="fr-FR"/>
        </w:rPr>
      </w:pPr>
      <w:bookmarkStart w:id="0" w:name="_Toc76830304"/>
      <w:bookmarkStart w:id="1" w:name="_Toc76831620"/>
    </w:p>
    <w:p w14:paraId="25B981B8" w14:textId="3D6CAE6B" w:rsidR="005E3043" w:rsidRPr="000743F4" w:rsidRDefault="00750A89" w:rsidP="005E304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noProof/>
          <w:sz w:val="22"/>
          <w:szCs w:val="22"/>
        </w:rPr>
      </w:pPr>
      <w:bookmarkStart w:id="2" w:name="_Toc85613764"/>
      <w:r w:rsidRPr="005E3043">
        <w:rPr>
          <w:color w:val="000000" w:themeColor="text1"/>
          <w:lang w:val="fr-FR"/>
        </w:rPr>
        <w:t>Table of contents</w:t>
      </w:r>
      <w:bookmarkEnd w:id="0"/>
      <w:bookmarkEnd w:id="1"/>
      <w:bookmarkEnd w:id="2"/>
      <w:r w:rsidR="005E3043" w:rsidRPr="000743F4">
        <w:rPr>
          <w:rFonts w:asciiTheme="minorHAnsi" w:eastAsia="Arial Unicode MS" w:hAnsiTheme="minorHAnsi" w:cs="Times New Roman"/>
          <w:bCs/>
          <w:color w:val="auto"/>
          <w:sz w:val="22"/>
          <w:szCs w:val="22"/>
        </w:rPr>
        <w:fldChar w:fldCharType="begin"/>
      </w:r>
      <w:r w:rsidR="005E3043" w:rsidRPr="000743F4">
        <w:rPr>
          <w:rFonts w:asciiTheme="minorHAnsi" w:eastAsia="Arial Unicode MS" w:hAnsiTheme="minorHAnsi" w:cs="Times New Roman"/>
          <w:bCs/>
          <w:color w:val="auto"/>
          <w:sz w:val="22"/>
          <w:szCs w:val="22"/>
        </w:rPr>
        <w:instrText xml:space="preserve"> TOC \o "1-3" \h \z \u </w:instrText>
      </w:r>
      <w:r w:rsidR="005E3043" w:rsidRPr="000743F4">
        <w:rPr>
          <w:rFonts w:asciiTheme="minorHAnsi" w:eastAsia="Arial Unicode MS" w:hAnsiTheme="minorHAnsi" w:cs="Times New Roman"/>
          <w:bCs/>
          <w:color w:val="auto"/>
          <w:sz w:val="22"/>
          <w:szCs w:val="22"/>
        </w:rPr>
        <w:fldChar w:fldCharType="separate"/>
      </w:r>
    </w:p>
    <w:p w14:paraId="58B22B8F" w14:textId="13B24D8E"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tabs>
          <w:tab w:val="right" w:pos="9060"/>
        </w:tabs>
        <w:rPr>
          <w:rFonts w:eastAsiaTheme="minorEastAsia" w:cstheme="minorBidi"/>
          <w:b w:val="0"/>
          <w:bCs w:val="0"/>
          <w:noProof/>
          <w:sz w:val="22"/>
          <w:szCs w:val="22"/>
          <w:bdr w:val="none" w:sz="0" w:space="0" w:color="auto"/>
          <w:lang w:val="en-GB"/>
        </w:rPr>
      </w:pPr>
      <w:hyperlink w:anchor="_Toc85613765" w:history="1">
        <w:r w:rsidR="005E3043" w:rsidRPr="000743F4">
          <w:rPr>
            <w:rStyle w:val="Hyperlink"/>
            <w:noProof/>
            <w:sz w:val="22"/>
            <w:szCs w:val="22"/>
            <w:shd w:val="clear" w:color="auto" w:fill="FFFFFF"/>
            <w:lang w:val="fr-FR"/>
          </w:rPr>
          <w:t>Introduction</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_Toc85613765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1</w:t>
        </w:r>
        <w:r w:rsidR="005E3043" w:rsidRPr="000743F4">
          <w:rPr>
            <w:noProof/>
            <w:webHidden/>
            <w:sz w:val="22"/>
            <w:szCs w:val="22"/>
          </w:rPr>
          <w:fldChar w:fldCharType="end"/>
        </w:r>
      </w:hyperlink>
    </w:p>
    <w:p w14:paraId="463E043C" w14:textId="47D466B2"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66" w:history="1">
        <w:r w:rsidR="005E3043" w:rsidRPr="000743F4">
          <w:rPr>
            <w:rStyle w:val="Hyperlink"/>
            <w:noProof/>
            <w:sz w:val="22"/>
            <w:szCs w:val="22"/>
          </w:rPr>
          <w:t>1.</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Respect for law and regulations</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_Toc85613766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2</w:t>
        </w:r>
        <w:r w:rsidR="005E3043" w:rsidRPr="000743F4">
          <w:rPr>
            <w:noProof/>
            <w:webHidden/>
            <w:sz w:val="22"/>
            <w:szCs w:val="22"/>
          </w:rPr>
          <w:fldChar w:fldCharType="end"/>
        </w:r>
      </w:hyperlink>
    </w:p>
    <w:p w14:paraId="5435523B" w14:textId="01AB9B67"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67" w:history="1">
        <w:r w:rsidR="005E3043" w:rsidRPr="000743F4">
          <w:rPr>
            <w:rStyle w:val="Hyperlink"/>
            <w:noProof/>
            <w:sz w:val="22"/>
            <w:szCs w:val="22"/>
          </w:rPr>
          <w:t>2.</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Consent and privacy</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_Toc85613767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3</w:t>
        </w:r>
        <w:r w:rsidR="005E3043" w:rsidRPr="000743F4">
          <w:rPr>
            <w:noProof/>
            <w:webHidden/>
            <w:sz w:val="22"/>
            <w:szCs w:val="22"/>
          </w:rPr>
          <w:fldChar w:fldCharType="end"/>
        </w:r>
      </w:hyperlink>
    </w:p>
    <w:p w14:paraId="1CA07282" w14:textId="34004DAC"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68" w:history="1">
        <w:r w:rsidR="005E3043" w:rsidRPr="000743F4">
          <w:rPr>
            <w:rStyle w:val="Hyperlink"/>
            <w:noProof/>
            <w:sz w:val="22"/>
            <w:szCs w:val="22"/>
          </w:rPr>
          <w:t>3.</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Data protection and freedom of information</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_Toc85613768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4</w:t>
        </w:r>
        <w:r w:rsidR="005E3043" w:rsidRPr="000743F4">
          <w:rPr>
            <w:noProof/>
            <w:webHidden/>
            <w:sz w:val="22"/>
            <w:szCs w:val="22"/>
          </w:rPr>
          <w:fldChar w:fldCharType="end"/>
        </w:r>
      </w:hyperlink>
    </w:p>
    <w:p w14:paraId="5255AD3B" w14:textId="627CE049"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69" w:history="1">
        <w:r w:rsidR="005E3043" w:rsidRPr="000743F4">
          <w:rPr>
            <w:rStyle w:val="Hyperlink"/>
            <w:noProof/>
            <w:sz w:val="22"/>
            <w:szCs w:val="22"/>
          </w:rPr>
          <w:t>4.</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Honesty and transparency</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_Toc85613769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5</w:t>
        </w:r>
        <w:r w:rsidR="005E3043" w:rsidRPr="000743F4">
          <w:rPr>
            <w:noProof/>
            <w:webHidden/>
            <w:sz w:val="22"/>
            <w:szCs w:val="22"/>
          </w:rPr>
          <w:fldChar w:fldCharType="end"/>
        </w:r>
      </w:hyperlink>
    </w:p>
    <w:p w14:paraId="3BE39FA1" w14:textId="4D234287"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70" w:history="1">
        <w:r w:rsidR="005E3043" w:rsidRPr="000743F4">
          <w:rPr>
            <w:rStyle w:val="Hyperlink"/>
            <w:noProof/>
            <w:sz w:val="22"/>
            <w:szCs w:val="22"/>
          </w:rPr>
          <w:t>5.</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Safety, wellbeing and mental and physical health</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_Toc85613770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6</w:t>
        </w:r>
        <w:r w:rsidR="005E3043" w:rsidRPr="000743F4">
          <w:rPr>
            <w:noProof/>
            <w:webHidden/>
            <w:sz w:val="22"/>
            <w:szCs w:val="22"/>
          </w:rPr>
          <w:fldChar w:fldCharType="end"/>
        </w:r>
      </w:hyperlink>
    </w:p>
    <w:p w14:paraId="266FAC3F" w14:textId="41E29C49"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71" w:history="1">
        <w:r w:rsidR="005E3043" w:rsidRPr="000743F4">
          <w:rPr>
            <w:rStyle w:val="Hyperlink"/>
            <w:noProof/>
            <w:sz w:val="22"/>
            <w:szCs w:val="22"/>
          </w:rPr>
          <w:t>6.</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Intellectual Property Rights</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_Toc85613771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6</w:t>
        </w:r>
        <w:r w:rsidR="005E3043" w:rsidRPr="000743F4">
          <w:rPr>
            <w:noProof/>
            <w:webHidden/>
            <w:sz w:val="22"/>
            <w:szCs w:val="22"/>
          </w:rPr>
          <w:fldChar w:fldCharType="end"/>
        </w:r>
      </w:hyperlink>
    </w:p>
    <w:p w14:paraId="252FAEAD" w14:textId="1B0FEC53"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72" w:history="1">
        <w:r w:rsidR="005E3043" w:rsidRPr="000743F4">
          <w:rPr>
            <w:rStyle w:val="Hyperlink"/>
            <w:noProof/>
            <w:sz w:val="22"/>
            <w:szCs w:val="22"/>
          </w:rPr>
          <w:t>7.</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Challenging racism, misogyny and hate speech</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_Toc85613772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7</w:t>
        </w:r>
        <w:r w:rsidR="005E3043" w:rsidRPr="000743F4">
          <w:rPr>
            <w:noProof/>
            <w:webHidden/>
            <w:sz w:val="22"/>
            <w:szCs w:val="22"/>
          </w:rPr>
          <w:fldChar w:fldCharType="end"/>
        </w:r>
      </w:hyperlink>
    </w:p>
    <w:p w14:paraId="314CE8C2" w14:textId="34ABBD91"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73" w:history="1">
        <w:r w:rsidR="005E3043" w:rsidRPr="000743F4">
          <w:rPr>
            <w:rStyle w:val="Hyperlink"/>
            <w:noProof/>
            <w:sz w:val="22"/>
            <w:szCs w:val="22"/>
          </w:rPr>
          <w:t>8.</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Protection of the environment</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_Toc85613773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8</w:t>
        </w:r>
        <w:r w:rsidR="005E3043" w:rsidRPr="000743F4">
          <w:rPr>
            <w:noProof/>
            <w:webHidden/>
            <w:sz w:val="22"/>
            <w:szCs w:val="22"/>
          </w:rPr>
          <w:fldChar w:fldCharType="end"/>
        </w:r>
      </w:hyperlink>
    </w:p>
    <w:p w14:paraId="6E8A2002" w14:textId="6ABE28D4"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74" w:history="1">
        <w:r w:rsidR="005E3043" w:rsidRPr="000743F4">
          <w:rPr>
            <w:rStyle w:val="Hyperlink"/>
            <w:rFonts w:ascii="Arial" w:hAnsi="Arial"/>
            <w:noProof/>
            <w:sz w:val="22"/>
            <w:szCs w:val="22"/>
          </w:rPr>
          <w:t>9.</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Representation</w:t>
        </w:r>
        <w:r w:rsidR="005E3043" w:rsidRPr="000743F4">
          <w:rPr>
            <w:rStyle w:val="Hyperlink"/>
            <w:rFonts w:ascii="Arial" w:hAnsi="Arial"/>
            <w:noProof/>
            <w:sz w:val="22"/>
            <w:szCs w:val="22"/>
            <w:shd w:val="clear" w:color="auto" w:fill="FFCAA9"/>
          </w:rPr>
          <w:t xml:space="preserve"> </w:t>
        </w:r>
        <w:r w:rsidR="005E3043" w:rsidRPr="000743F4">
          <w:rPr>
            <w:rStyle w:val="Hyperlink"/>
            <w:noProof/>
            <w:sz w:val="22"/>
            <w:szCs w:val="22"/>
          </w:rPr>
          <w:t>of interlocutors</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_Toc85613774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9</w:t>
        </w:r>
        <w:r w:rsidR="005E3043" w:rsidRPr="000743F4">
          <w:rPr>
            <w:noProof/>
            <w:webHidden/>
            <w:sz w:val="22"/>
            <w:szCs w:val="22"/>
          </w:rPr>
          <w:fldChar w:fldCharType="end"/>
        </w:r>
      </w:hyperlink>
    </w:p>
    <w:p w14:paraId="43FADC25" w14:textId="68002DB3" w:rsidR="005E3043" w:rsidRPr="000743F4" w:rsidRDefault="005877B2" w:rsidP="005E3043">
      <w:pPr>
        <w:pStyle w:val="TOC2"/>
        <w:pBdr>
          <w:top w:val="none" w:sz="0" w:space="0" w:color="auto"/>
          <w:left w:val="none" w:sz="0" w:space="0" w:color="auto"/>
          <w:bottom w:val="none" w:sz="0" w:space="0" w:color="auto"/>
          <w:right w:val="none" w:sz="0" w:space="0" w:color="auto"/>
          <w:between w:val="none" w:sz="0" w:space="0" w:color="auto"/>
          <w:bar w:val="none" w:sz="0" w:color="auto"/>
        </w:pBdr>
        <w:shd w:val="clear" w:color="auto" w:fill="FFCAA9"/>
        <w:tabs>
          <w:tab w:val="left" w:pos="709"/>
          <w:tab w:val="right" w:pos="9060"/>
        </w:tabs>
        <w:ind w:left="142"/>
        <w:rPr>
          <w:rFonts w:eastAsiaTheme="minorEastAsia" w:cstheme="minorBidi"/>
          <w:b w:val="0"/>
          <w:bCs w:val="0"/>
          <w:noProof/>
          <w:sz w:val="22"/>
          <w:szCs w:val="22"/>
          <w:bdr w:val="none" w:sz="0" w:space="0" w:color="auto"/>
          <w:lang w:val="en-GB"/>
        </w:rPr>
      </w:pPr>
      <w:hyperlink w:anchor="_Toc85613775" w:history="1">
        <w:r w:rsidR="005E3043" w:rsidRPr="000743F4">
          <w:rPr>
            <w:rStyle w:val="Hyperlink"/>
            <w:noProof/>
            <w:sz w:val="22"/>
            <w:szCs w:val="22"/>
          </w:rPr>
          <w:t>10.</w:t>
        </w:r>
        <w:r w:rsidR="005E3043" w:rsidRPr="000743F4">
          <w:rPr>
            <w:rFonts w:eastAsiaTheme="minorEastAsia" w:cstheme="minorBidi"/>
            <w:b w:val="0"/>
            <w:bCs w:val="0"/>
            <w:noProof/>
            <w:sz w:val="22"/>
            <w:szCs w:val="22"/>
            <w:bdr w:val="none" w:sz="0" w:space="0" w:color="auto"/>
            <w:lang w:val="en-GB"/>
          </w:rPr>
          <w:tab/>
        </w:r>
        <w:r w:rsidR="005E3043" w:rsidRPr="000743F4">
          <w:rPr>
            <w:rStyle w:val="Hyperlink"/>
            <w:noProof/>
            <w:sz w:val="22"/>
            <w:szCs w:val="22"/>
          </w:rPr>
          <w:t>Collaboration and accountability</w:t>
        </w:r>
        <w:r w:rsidR="005E3043" w:rsidRPr="000743F4">
          <w:rPr>
            <w:noProof/>
            <w:webHidden/>
            <w:sz w:val="22"/>
            <w:szCs w:val="22"/>
          </w:rPr>
          <w:tab/>
        </w:r>
        <w:r w:rsidR="005E3043" w:rsidRPr="000743F4">
          <w:rPr>
            <w:noProof/>
            <w:webHidden/>
            <w:sz w:val="22"/>
            <w:szCs w:val="22"/>
          </w:rPr>
          <w:fldChar w:fldCharType="begin"/>
        </w:r>
        <w:r w:rsidR="005E3043" w:rsidRPr="000743F4">
          <w:rPr>
            <w:noProof/>
            <w:webHidden/>
            <w:sz w:val="22"/>
            <w:szCs w:val="22"/>
          </w:rPr>
          <w:instrText xml:space="preserve"> PAGEREF _Toc85613775 \h </w:instrText>
        </w:r>
        <w:r w:rsidR="005E3043" w:rsidRPr="000743F4">
          <w:rPr>
            <w:noProof/>
            <w:webHidden/>
            <w:sz w:val="22"/>
            <w:szCs w:val="22"/>
          </w:rPr>
        </w:r>
        <w:r w:rsidR="005E3043" w:rsidRPr="000743F4">
          <w:rPr>
            <w:noProof/>
            <w:webHidden/>
            <w:sz w:val="22"/>
            <w:szCs w:val="22"/>
          </w:rPr>
          <w:fldChar w:fldCharType="separate"/>
        </w:r>
        <w:r w:rsidR="005E3043" w:rsidRPr="000743F4">
          <w:rPr>
            <w:noProof/>
            <w:webHidden/>
            <w:sz w:val="22"/>
            <w:szCs w:val="22"/>
          </w:rPr>
          <w:t>10</w:t>
        </w:r>
        <w:r w:rsidR="005E3043" w:rsidRPr="000743F4">
          <w:rPr>
            <w:noProof/>
            <w:webHidden/>
            <w:sz w:val="22"/>
            <w:szCs w:val="22"/>
          </w:rPr>
          <w:fldChar w:fldCharType="end"/>
        </w:r>
      </w:hyperlink>
    </w:p>
    <w:p w14:paraId="221E2C2E" w14:textId="12D15D04" w:rsidR="00750A89" w:rsidRDefault="005E3043" w:rsidP="005E3043">
      <w:pPr>
        <w:pStyle w:val="Heading2"/>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shd w:val="clear" w:color="auto" w:fill="FFFFFF"/>
          <w:lang w:val="fr-FR"/>
        </w:rPr>
      </w:pPr>
      <w:r w:rsidRPr="000743F4">
        <w:rPr>
          <w:rFonts w:asciiTheme="minorHAnsi" w:eastAsia="Arial Unicode MS" w:hAnsiTheme="minorHAnsi" w:cs="Times New Roman"/>
          <w:bCs/>
          <w:color w:val="auto"/>
          <w:sz w:val="22"/>
          <w:szCs w:val="22"/>
        </w:rPr>
        <w:fldChar w:fldCharType="end"/>
      </w:r>
    </w:p>
    <w:p w14:paraId="3F02BAB2" w14:textId="77777777" w:rsidR="00750A89" w:rsidRDefault="00750A89" w:rsidP="006F4C8C">
      <w:pPr>
        <w:pStyle w:val="Heading2"/>
        <w:rPr>
          <w:shd w:val="clear" w:color="auto" w:fill="FFFFFF"/>
          <w:lang w:val="fr-FR"/>
        </w:rPr>
      </w:pPr>
    </w:p>
    <w:p w14:paraId="388855D5" w14:textId="7A919B60" w:rsidR="00251E4E" w:rsidRPr="006F4C8C" w:rsidRDefault="0041405A" w:rsidP="006F4C8C">
      <w:pPr>
        <w:pStyle w:val="Heading2"/>
        <w:rPr>
          <w:rFonts w:ascii="Times" w:eastAsia="Times" w:hAnsi="Times" w:cs="Times"/>
          <w:sz w:val="24"/>
          <w:szCs w:val="24"/>
          <w:shd w:val="clear" w:color="auto" w:fill="FFFFFF"/>
        </w:rPr>
      </w:pPr>
      <w:bookmarkStart w:id="3" w:name="_Toc85613765"/>
      <w:r w:rsidRPr="006F4C8C">
        <w:rPr>
          <w:shd w:val="clear" w:color="auto" w:fill="FFFFFF"/>
          <w:lang w:val="fr-FR"/>
        </w:rPr>
        <w:t>Introduction</w:t>
      </w:r>
      <w:bookmarkEnd w:id="3"/>
    </w:p>
    <w:p w14:paraId="61518EC3" w14:textId="77777777" w:rsidR="00251E4E" w:rsidRDefault="00251E4E">
      <w:pPr>
        <w:pStyle w:val="Default"/>
        <w:rPr>
          <w:rFonts w:ascii="Times" w:eastAsia="Times" w:hAnsi="Times" w:cs="Times"/>
          <w:sz w:val="24"/>
          <w:szCs w:val="24"/>
          <w:shd w:val="clear" w:color="auto" w:fill="FFFFFF"/>
        </w:rPr>
      </w:pPr>
    </w:p>
    <w:p w14:paraId="10DECC7F" w14:textId="3EDB0C21" w:rsidR="00251E4E" w:rsidRDefault="0041405A" w:rsidP="00750A89">
      <w:pPr>
        <w:rPr>
          <w:rFonts w:ascii="Times" w:eastAsia="Times" w:hAnsi="Times" w:cs="Times"/>
          <w:shd w:val="clear" w:color="auto" w:fill="FFFFFF"/>
        </w:rPr>
      </w:pPr>
      <w:r>
        <w:rPr>
          <w:i/>
          <w:iCs/>
          <w:shd w:val="clear" w:color="auto" w:fill="FFFFFF"/>
        </w:rPr>
        <w:t xml:space="preserve">Global Ethnographies of Parliaments, Politicians and People: representation, relationships and ruptures </w:t>
      </w:r>
      <w:r>
        <w:rPr>
          <w:shd w:val="clear" w:color="auto" w:fill="FFFFFF"/>
        </w:rPr>
        <w:t>(</w:t>
      </w:r>
      <w:proofErr w:type="spellStart"/>
      <w:r>
        <w:rPr>
          <w:shd w:val="clear" w:color="auto" w:fill="FFFFFF"/>
        </w:rPr>
        <w:t>EoPPP</w:t>
      </w:r>
      <w:proofErr w:type="spellEnd"/>
      <w:r>
        <w:rPr>
          <w:shd w:val="clear" w:color="auto" w:fill="FFFFFF"/>
        </w:rPr>
        <w:t xml:space="preserve">) is a </w:t>
      </w:r>
      <w:proofErr w:type="spellStart"/>
      <w:r>
        <w:rPr>
          <w:shd w:val="clear" w:color="auto" w:fill="FFFFFF"/>
        </w:rPr>
        <w:t>programme</w:t>
      </w:r>
      <w:proofErr w:type="spellEnd"/>
      <w:r>
        <w:rPr>
          <w:shd w:val="clear" w:color="auto" w:fill="FFFFFF"/>
        </w:rPr>
        <w:t xml:space="preserve"> of research </w:t>
      </w:r>
      <w:proofErr w:type="spellStart"/>
      <w:r>
        <w:rPr>
          <w:shd w:val="clear" w:color="auto" w:fill="FFFFFF"/>
        </w:rPr>
        <w:t>co-ordinated</w:t>
      </w:r>
      <w:proofErr w:type="spellEnd"/>
      <w:r>
        <w:rPr>
          <w:shd w:val="clear" w:color="auto" w:fill="FFFFFF"/>
        </w:rPr>
        <w:t xml:space="preserve"> by SOAS, University of London (2019-2024). This document </w:t>
      </w:r>
      <w:proofErr w:type="spellStart"/>
      <w:r>
        <w:rPr>
          <w:shd w:val="clear" w:color="auto" w:fill="FFFFFF"/>
        </w:rPr>
        <w:t>summarises</w:t>
      </w:r>
      <w:proofErr w:type="spellEnd"/>
      <w:r>
        <w:rPr>
          <w:shd w:val="clear" w:color="auto" w:fill="FFFFFF"/>
        </w:rPr>
        <w:t xml:space="preserve"> our approach to ethics, key </w:t>
      </w:r>
      <w:r w:rsidR="00750A89">
        <w:rPr>
          <w:shd w:val="clear" w:color="auto" w:fill="FFFFFF"/>
        </w:rPr>
        <w:t>principles</w:t>
      </w:r>
      <w:r>
        <w:rPr>
          <w:shd w:val="clear" w:color="auto" w:fill="FFFFFF"/>
        </w:rPr>
        <w:t xml:space="preserve"> and some of the processes we will commit to as a team. We aim to supplement the ERC</w:t>
      </w:r>
      <w:r>
        <w:rPr>
          <w:shd w:val="clear" w:color="auto" w:fill="FFFFFF"/>
          <w:rtl/>
        </w:rPr>
        <w:t>’</w:t>
      </w:r>
      <w:r>
        <w:rPr>
          <w:shd w:val="clear" w:color="auto" w:fill="FFFFFF"/>
        </w:rPr>
        <w:t>s requirements for ethics, which tend to focus on consent and data protection, with other aspects that we are just as concerned about, such as prevention of harm, climate change and IPR. </w:t>
      </w:r>
    </w:p>
    <w:p w14:paraId="4E57EF11" w14:textId="77777777" w:rsidR="00251E4E" w:rsidRDefault="00251E4E">
      <w:pPr>
        <w:pStyle w:val="Default"/>
        <w:rPr>
          <w:rFonts w:ascii="Times" w:eastAsia="Times" w:hAnsi="Times" w:cs="Times"/>
          <w:sz w:val="24"/>
          <w:szCs w:val="24"/>
          <w:shd w:val="clear" w:color="auto" w:fill="FFFFFF"/>
        </w:rPr>
      </w:pPr>
    </w:p>
    <w:p w14:paraId="1E7B2B3B" w14:textId="77777777" w:rsidR="00251E4E" w:rsidRDefault="0041405A" w:rsidP="006F4C8C">
      <w:pPr>
        <w:rPr>
          <w:rFonts w:ascii="Times" w:eastAsia="Times" w:hAnsi="Times" w:cs="Times"/>
          <w:shd w:val="clear" w:color="auto" w:fill="FFFFFF"/>
        </w:rPr>
      </w:pPr>
      <w:r>
        <w:rPr>
          <w:shd w:val="clear" w:color="auto" w:fill="FFFFFF"/>
        </w:rPr>
        <w:lastRenderedPageBreak/>
        <w:t>We propose taking 10 principles seriously as we develop and debate our ethical approach and practices. We see these processes as complex and often contradictory, requiring debate and negotiation. For examples of contradictions, consider these: challenging hate speech may put us in danger; seeking consent might put some informants in a state of worry; one interlocutor</w:t>
      </w:r>
      <w:r>
        <w:rPr>
          <w:shd w:val="clear" w:color="auto" w:fill="FFFFFF"/>
          <w:rtl/>
        </w:rPr>
        <w:t>’</w:t>
      </w:r>
      <w:r>
        <w:rPr>
          <w:shd w:val="clear" w:color="auto" w:fill="FFFFFF"/>
        </w:rPr>
        <w:t>s honesty can be falsehood for another, and so on.</w:t>
      </w:r>
    </w:p>
    <w:p w14:paraId="763637EB" w14:textId="77777777" w:rsidR="00251E4E" w:rsidRDefault="00251E4E">
      <w:pPr>
        <w:pStyle w:val="Default"/>
        <w:rPr>
          <w:rFonts w:ascii="Times" w:eastAsia="Times" w:hAnsi="Times" w:cs="Times"/>
          <w:sz w:val="24"/>
          <w:szCs w:val="24"/>
          <w:shd w:val="clear" w:color="auto" w:fill="FFFFFF"/>
        </w:rPr>
      </w:pPr>
    </w:p>
    <w:p w14:paraId="0B23AF27" w14:textId="2A582861" w:rsidR="0067753C" w:rsidRDefault="0041405A" w:rsidP="006F4C8C">
      <w:pPr>
        <w:rPr>
          <w:shd w:val="clear" w:color="auto" w:fill="FFFFFF"/>
        </w:rPr>
      </w:pPr>
      <w:r>
        <w:rPr>
          <w:shd w:val="clear" w:color="auto" w:fill="FFFFFF"/>
        </w:rPr>
        <w:t xml:space="preserve">We will regularly review how we are </w:t>
      </w:r>
      <w:r w:rsidR="0067753C">
        <w:rPr>
          <w:shd w:val="clear" w:color="auto" w:fill="FFFFFF"/>
        </w:rPr>
        <w:t>d</w:t>
      </w:r>
      <w:r>
        <w:rPr>
          <w:shd w:val="clear" w:color="auto" w:fill="FFFFFF"/>
        </w:rPr>
        <w:t xml:space="preserve">oing against these principles and report to our Ethics Advisor, Dr Gerhard Anders (University of Edinburgh), and in our reports to the </w:t>
      </w:r>
      <w:r w:rsidR="0095497B">
        <w:rPr>
          <w:shd w:val="clear" w:color="auto" w:fill="FFFFFF"/>
        </w:rPr>
        <w:t>European Research Council (</w:t>
      </w:r>
      <w:r>
        <w:rPr>
          <w:shd w:val="clear" w:color="auto" w:fill="FFFFFF"/>
        </w:rPr>
        <w:t>ERC</w:t>
      </w:r>
      <w:r w:rsidR="0095497B">
        <w:rPr>
          <w:shd w:val="clear" w:color="auto" w:fill="FFFFFF"/>
        </w:rPr>
        <w:t>)</w:t>
      </w:r>
      <w:r>
        <w:rPr>
          <w:shd w:val="clear" w:color="auto" w:fill="FFFFFF"/>
        </w:rPr>
        <w:t xml:space="preserve">, while he reports to the ERC at regular intervals as well. </w:t>
      </w:r>
    </w:p>
    <w:p w14:paraId="5B0322DE" w14:textId="77777777" w:rsidR="0067753C" w:rsidRDefault="0067753C" w:rsidP="006F4C8C">
      <w:pPr>
        <w:rPr>
          <w:shd w:val="clear" w:color="auto" w:fill="FFFFFF"/>
        </w:rPr>
      </w:pPr>
    </w:p>
    <w:p w14:paraId="190C2923" w14:textId="5683534D" w:rsidR="00251E4E" w:rsidRDefault="00387FA5" w:rsidP="006F4C8C">
      <w:pPr>
        <w:rPr>
          <w:rFonts w:ascii="Times" w:eastAsia="Times" w:hAnsi="Times" w:cs="Times"/>
          <w:shd w:val="clear" w:color="auto" w:fill="FFFFFF"/>
        </w:rPr>
      </w:pPr>
      <w:r>
        <w:rPr>
          <w:shd w:val="clear" w:color="auto" w:fill="FFFFFF"/>
        </w:rPr>
        <w:t xml:space="preserve">This document is a work-in-progress. We expect that through engagement with our various field sites, and in the collaborative relationships we develop with </w:t>
      </w:r>
      <w:r w:rsidR="00B3144C">
        <w:rPr>
          <w:shd w:val="clear" w:color="auto" w:fill="FFFFFF"/>
        </w:rPr>
        <w:t xml:space="preserve">each other and our </w:t>
      </w:r>
      <w:r>
        <w:rPr>
          <w:shd w:val="clear" w:color="auto" w:fill="FFFFFF"/>
        </w:rPr>
        <w:t xml:space="preserve">interlocutors, our understanding of what ethics means in practice will deepen, </w:t>
      </w:r>
      <w:r w:rsidR="0095497B">
        <w:rPr>
          <w:shd w:val="clear" w:color="auto" w:fill="FFFFFF"/>
        </w:rPr>
        <w:t>gain</w:t>
      </w:r>
      <w:r>
        <w:rPr>
          <w:shd w:val="clear" w:color="auto" w:fill="FFFFFF"/>
        </w:rPr>
        <w:t xml:space="preserve"> nuance and become firmly grounded in </w:t>
      </w:r>
      <w:r w:rsidR="0067753C">
        <w:rPr>
          <w:shd w:val="clear" w:color="auto" w:fill="FFFFFF"/>
        </w:rPr>
        <w:t>the relationships and knowledge that emerge over the course of the research.</w:t>
      </w:r>
    </w:p>
    <w:p w14:paraId="0292D373" w14:textId="77777777" w:rsidR="00251E4E" w:rsidRDefault="00251E4E" w:rsidP="006F4C8C">
      <w:pPr>
        <w:rPr>
          <w:rFonts w:ascii="Times" w:eastAsia="Times" w:hAnsi="Times" w:cs="Times"/>
          <w:shd w:val="clear" w:color="auto" w:fill="FFFFFF"/>
        </w:rPr>
      </w:pPr>
    </w:p>
    <w:p w14:paraId="55C68AF0" w14:textId="77777777" w:rsidR="00251E4E" w:rsidRDefault="0041405A" w:rsidP="006F4C8C">
      <w:pPr>
        <w:rPr>
          <w:rFonts w:ascii="Times" w:eastAsia="Times" w:hAnsi="Times" w:cs="Times"/>
          <w:shd w:val="clear" w:color="auto" w:fill="FFFFFF"/>
        </w:rPr>
      </w:pPr>
      <w:r>
        <w:rPr>
          <w:shd w:val="clear" w:color="auto" w:fill="FFFFFF"/>
        </w:rPr>
        <w:t>It is likely that we will research and publish on some aspects of our ethics, focusing on how to work collaboratively. When writing about each other, we will seek each other</w:t>
      </w:r>
      <w:r>
        <w:rPr>
          <w:shd w:val="clear" w:color="auto" w:fill="FFFFFF"/>
          <w:rtl/>
        </w:rPr>
        <w:t>’</w:t>
      </w:r>
      <w:r>
        <w:rPr>
          <w:shd w:val="clear" w:color="auto" w:fill="FFFFFF"/>
        </w:rPr>
        <w:t>s consent and get approval from team members if writing about them in publications. We will keep a copy of this document on our website not because this is a piece of scholarship but as a way of being transparent about our ethics.</w:t>
      </w:r>
    </w:p>
    <w:p w14:paraId="3CCD00D1" w14:textId="77777777" w:rsidR="00251E4E" w:rsidRDefault="00251E4E" w:rsidP="006F4C8C">
      <w:pPr>
        <w:rPr>
          <w:rFonts w:ascii="Times" w:eastAsia="Times" w:hAnsi="Times" w:cs="Times"/>
          <w:shd w:val="clear" w:color="auto" w:fill="FFFFFF"/>
        </w:rPr>
      </w:pPr>
    </w:p>
    <w:p w14:paraId="1FA5246D" w14:textId="016B38A6" w:rsidR="00251E4E" w:rsidRDefault="0041405A" w:rsidP="006F4C8C">
      <w:pPr>
        <w:rPr>
          <w:shd w:val="clear" w:color="auto" w:fill="FFFFFF"/>
        </w:rPr>
      </w:pPr>
      <w:r>
        <w:rPr>
          <w:shd w:val="clear" w:color="auto" w:fill="FFFFFF"/>
        </w:rPr>
        <w:t xml:space="preserve">The </w:t>
      </w:r>
      <w:r w:rsidR="00EB3E99">
        <w:rPr>
          <w:shd w:val="clear" w:color="auto" w:fill="FFFFFF"/>
        </w:rPr>
        <w:t>Project Lead, Emma Crewe,</w:t>
      </w:r>
      <w:r>
        <w:rPr>
          <w:shd w:val="clear" w:color="auto" w:fill="FFFFFF"/>
        </w:rPr>
        <w:t xml:space="preserve"> will take overall responsibility for the implementation, review and evaluation of ethics while all members of the team have responsibility for aspiring towards these shared principles and processes.</w:t>
      </w:r>
    </w:p>
    <w:p w14:paraId="60F30B6A" w14:textId="77777777" w:rsidR="00750A89" w:rsidRDefault="00750A89" w:rsidP="006F4C8C">
      <w:pPr>
        <w:rPr>
          <w:rFonts w:ascii="Times" w:eastAsia="Times" w:hAnsi="Times" w:cs="Times"/>
          <w:shd w:val="clear" w:color="auto" w:fill="FFFFFF"/>
        </w:rPr>
      </w:pPr>
    </w:p>
    <w:p w14:paraId="1D731C8D" w14:textId="77777777" w:rsidR="00251E4E" w:rsidRPr="006F4C8C" w:rsidRDefault="00251E4E" w:rsidP="006F4C8C">
      <w:pPr>
        <w:pStyle w:val="Heading2"/>
        <w:rPr>
          <w:rFonts w:eastAsia="Times"/>
          <w:shd w:val="clear" w:color="auto" w:fill="FFFFFF"/>
        </w:rPr>
      </w:pPr>
    </w:p>
    <w:p w14:paraId="1A26257C" w14:textId="77777777" w:rsidR="00750A89" w:rsidRDefault="0041405A" w:rsidP="00750A89">
      <w:pPr>
        <w:pStyle w:val="Heading2"/>
        <w:numPr>
          <w:ilvl w:val="0"/>
          <w:numId w:val="27"/>
        </w:numPr>
      </w:pPr>
      <w:bookmarkStart w:id="4" w:name="_Toc85613766"/>
      <w:r w:rsidRPr="00750A89">
        <w:t>Respect for law and regulations</w:t>
      </w:r>
      <w:bookmarkEnd w:id="4"/>
    </w:p>
    <w:p w14:paraId="7DED828E" w14:textId="4478CB21" w:rsidR="00251E4E" w:rsidRPr="00750A89" w:rsidRDefault="0041405A" w:rsidP="00750A89">
      <w:r w:rsidRPr="00750A89">
        <w:br/>
      </w:r>
      <w:r w:rsidRPr="006F4C8C">
        <w:rPr>
          <w:shd w:val="clear" w:color="auto" w:fill="FFFFFF"/>
        </w:rPr>
        <w:t xml:space="preserve">Various national laws or administrative regulations will influence the way our research is conducted. These laws vary by jurisdiction, so what may be acceptable in one field site may be problematic in another. As a rule of thumb, written proof of permission to research in each country is needed before we start fieldwork. However, such rules </w:t>
      </w:r>
      <w:r w:rsidR="0095497B">
        <w:rPr>
          <w:shd w:val="clear" w:color="auto" w:fill="FFFFFF"/>
        </w:rPr>
        <w:t xml:space="preserve">may not </w:t>
      </w:r>
      <w:r w:rsidRPr="006F4C8C">
        <w:rPr>
          <w:shd w:val="clear" w:color="auto" w:fill="FFFFFF"/>
        </w:rPr>
        <w:t>apply in particular instances, such as when making a very brief visit to a site to gain a general understanding</w:t>
      </w:r>
      <w:r w:rsidR="0095497B">
        <w:rPr>
          <w:shd w:val="clear" w:color="auto" w:fill="FFFFFF"/>
        </w:rPr>
        <w:t xml:space="preserve"> rather than collecting data</w:t>
      </w:r>
      <w:r w:rsidRPr="006F4C8C">
        <w:rPr>
          <w:shd w:val="clear" w:color="auto" w:fill="FFFFFF"/>
        </w:rPr>
        <w:t xml:space="preserve">. </w:t>
      </w:r>
      <w:r w:rsidR="00394696">
        <w:rPr>
          <w:shd w:val="clear" w:color="auto" w:fill="FFFFFF"/>
        </w:rPr>
        <w:t>Researchers will comply with all relevant national legislation</w:t>
      </w:r>
      <w:r w:rsidRPr="006F4C8C">
        <w:rPr>
          <w:shd w:val="clear" w:color="auto" w:fill="FFFFFF"/>
        </w:rPr>
        <w:t>. We keep in mind that these legal matters also extend to data dissemination and storage and that social research data is (for the most part) not privileged under law. While this is the case with any research, it is a particularly sensitive issue with regards to parliaments and politicians. Some steps</w:t>
      </w:r>
      <w:r w:rsidR="009418B9">
        <w:rPr>
          <w:shd w:val="clear" w:color="auto" w:fill="FFFFFF"/>
        </w:rPr>
        <w:t xml:space="preserve"> we take</w:t>
      </w:r>
      <w:r w:rsidRPr="006F4C8C">
        <w:rPr>
          <w:shd w:val="clear" w:color="auto" w:fill="FFFFFF"/>
        </w:rPr>
        <w:t xml:space="preserve"> to ensure that we keep in line with the laws and regulations of our respective field sites</w:t>
      </w:r>
      <w:r w:rsidR="0095497B">
        <w:rPr>
          <w:shd w:val="clear" w:color="auto" w:fill="FFFFFF"/>
        </w:rPr>
        <w:t xml:space="preserve"> will</w:t>
      </w:r>
      <w:r w:rsidR="009418B9">
        <w:rPr>
          <w:shd w:val="clear" w:color="auto" w:fill="FFFFFF"/>
        </w:rPr>
        <w:t xml:space="preserve"> include</w:t>
      </w:r>
      <w:r w:rsidRPr="006F4C8C">
        <w:rPr>
          <w:shd w:val="clear" w:color="auto" w:fill="FFFFFF"/>
        </w:rPr>
        <w:t>:</w:t>
      </w:r>
    </w:p>
    <w:p w14:paraId="1BB6738E" w14:textId="77777777" w:rsidR="00251E4E" w:rsidRDefault="0041405A">
      <w:pPr>
        <w:pStyle w:val="Default"/>
        <w:spacing w:line="420" w:lineRule="atLeast"/>
        <w:rPr>
          <w:rFonts w:ascii="Times" w:eastAsia="Times" w:hAnsi="Times" w:cs="Times"/>
          <w:sz w:val="24"/>
          <w:szCs w:val="24"/>
          <w:shd w:val="clear" w:color="auto" w:fill="FFFFFF"/>
        </w:rPr>
      </w:pPr>
      <w:r>
        <w:rPr>
          <w:rFonts w:ascii="Arial" w:hAnsi="Arial"/>
          <w:sz w:val="31"/>
          <w:szCs w:val="31"/>
          <w:shd w:val="clear" w:color="auto" w:fill="FFFFFF"/>
        </w:rPr>
        <w:t> </w:t>
      </w:r>
    </w:p>
    <w:p w14:paraId="28BEF4EB" w14:textId="77777777" w:rsidR="001B68A1" w:rsidRDefault="0041405A" w:rsidP="001B68A1">
      <w:pPr>
        <w:pStyle w:val="ListParagraph"/>
        <w:numPr>
          <w:ilvl w:val="0"/>
          <w:numId w:val="26"/>
        </w:numPr>
        <w:rPr>
          <w:shd w:val="clear" w:color="auto" w:fill="FFFFFF"/>
        </w:rPr>
      </w:pPr>
      <w:r w:rsidRPr="001B68A1">
        <w:rPr>
          <w:shd w:val="clear" w:color="auto" w:fill="FFFFFF"/>
        </w:rPr>
        <w:t xml:space="preserve">Formally consulting the legal department </w:t>
      </w:r>
      <w:r w:rsidRPr="001B68A1">
        <w:rPr>
          <w:i/>
          <w:iCs/>
          <w:shd w:val="clear" w:color="auto" w:fill="FFFFFF"/>
        </w:rPr>
        <w:t>and</w:t>
      </w:r>
      <w:r w:rsidRPr="001B68A1">
        <w:rPr>
          <w:shd w:val="clear" w:color="auto" w:fill="FFFFFF"/>
        </w:rPr>
        <w:t xml:space="preserve"> the </w:t>
      </w:r>
      <w:r w:rsidR="006F4C8C" w:rsidRPr="001B68A1">
        <w:rPr>
          <w:shd w:val="clear" w:color="auto" w:fill="FFFFFF"/>
        </w:rPr>
        <w:t>D</w:t>
      </w:r>
      <w:r w:rsidRPr="001B68A1">
        <w:rPr>
          <w:shd w:val="clear" w:color="auto" w:fill="FFFFFF"/>
        </w:rPr>
        <w:t xml:space="preserve">ata </w:t>
      </w:r>
      <w:r w:rsidR="006F4C8C" w:rsidRPr="001B68A1">
        <w:rPr>
          <w:shd w:val="clear" w:color="auto" w:fill="FFFFFF"/>
        </w:rPr>
        <w:t>P</w:t>
      </w:r>
      <w:r w:rsidRPr="001B68A1">
        <w:rPr>
          <w:shd w:val="clear" w:color="auto" w:fill="FFFFFF"/>
        </w:rPr>
        <w:t xml:space="preserve">rotection </w:t>
      </w:r>
      <w:r w:rsidR="006F4C8C" w:rsidRPr="001B68A1">
        <w:rPr>
          <w:shd w:val="clear" w:color="auto" w:fill="FFFFFF"/>
        </w:rPr>
        <w:t>O</w:t>
      </w:r>
      <w:r w:rsidRPr="001B68A1">
        <w:rPr>
          <w:shd w:val="clear" w:color="auto" w:fill="FFFFFF"/>
        </w:rPr>
        <w:t>fficer (DPO) to find out about the legal basis of the research and whether the research design poses any risk of breaking the law</w:t>
      </w:r>
      <w:r w:rsidR="006B6883" w:rsidRPr="001B68A1">
        <w:rPr>
          <w:shd w:val="clear" w:color="auto" w:fill="FFFFFF"/>
        </w:rPr>
        <w:t>;</w:t>
      </w:r>
    </w:p>
    <w:p w14:paraId="1F6549D9" w14:textId="1666842F" w:rsidR="001B68A1" w:rsidRDefault="00BC1CBD" w:rsidP="001B68A1">
      <w:pPr>
        <w:pStyle w:val="ListParagraph"/>
        <w:numPr>
          <w:ilvl w:val="0"/>
          <w:numId w:val="26"/>
        </w:numPr>
        <w:rPr>
          <w:shd w:val="clear" w:color="auto" w:fill="FFFFFF"/>
        </w:rPr>
      </w:pPr>
      <w:r w:rsidRPr="001B68A1">
        <w:rPr>
          <w:shd w:val="clear" w:color="auto" w:fill="FFFFFF"/>
        </w:rPr>
        <w:t xml:space="preserve">Establishing the appropriate </w:t>
      </w:r>
      <w:r w:rsidR="006B6883" w:rsidRPr="001B68A1">
        <w:rPr>
          <w:shd w:val="clear" w:color="auto" w:fill="FFFFFF"/>
        </w:rPr>
        <w:t xml:space="preserve">local </w:t>
      </w:r>
      <w:r w:rsidRPr="001B68A1">
        <w:rPr>
          <w:shd w:val="clear" w:color="auto" w:fill="FFFFFF"/>
        </w:rPr>
        <w:t xml:space="preserve">processes for fulfilling our legal obligations should any researcher be alerted to serious criminality or wrongdoing in the course of their </w:t>
      </w:r>
      <w:r w:rsidRPr="001B68A1">
        <w:rPr>
          <w:shd w:val="clear" w:color="auto" w:fill="FFFFFF"/>
        </w:rPr>
        <w:lastRenderedPageBreak/>
        <w:t>work</w:t>
      </w:r>
      <w:r w:rsidR="006B6883" w:rsidRPr="001B68A1">
        <w:rPr>
          <w:shd w:val="clear" w:color="auto" w:fill="FFFFFF"/>
        </w:rPr>
        <w:t>, including our safeguarding obligations and our obligation to protect our participants' confidentiality as far as is possible;</w:t>
      </w:r>
    </w:p>
    <w:p w14:paraId="634477E9" w14:textId="21A19AD4" w:rsidR="00251E4E" w:rsidRPr="001B68A1" w:rsidRDefault="0041405A" w:rsidP="001B68A1">
      <w:pPr>
        <w:pStyle w:val="ListParagraph"/>
        <w:numPr>
          <w:ilvl w:val="0"/>
          <w:numId w:val="26"/>
        </w:numPr>
        <w:rPr>
          <w:shd w:val="clear" w:color="auto" w:fill="FFFFFF"/>
        </w:rPr>
      </w:pPr>
      <w:r w:rsidRPr="001B68A1">
        <w:rPr>
          <w:shd w:val="clear" w:color="auto" w:fill="FFFFFF"/>
        </w:rPr>
        <w:t xml:space="preserve">Keeping copies of any consent forms of an institutional nature and uploading them onto </w:t>
      </w:r>
      <w:r w:rsidR="009418B9" w:rsidRPr="001B68A1">
        <w:rPr>
          <w:shd w:val="clear" w:color="auto" w:fill="FFFFFF"/>
        </w:rPr>
        <w:t>our knowledge management system (</w:t>
      </w:r>
      <w:proofErr w:type="spellStart"/>
      <w:r w:rsidR="009418B9" w:rsidRPr="001B68A1">
        <w:rPr>
          <w:shd w:val="clear" w:color="auto" w:fill="FFFFFF"/>
        </w:rPr>
        <w:t>G</w:t>
      </w:r>
      <w:r w:rsidRPr="001B68A1">
        <w:rPr>
          <w:shd w:val="clear" w:color="auto" w:fill="FFFFFF"/>
        </w:rPr>
        <w:t>lasscubes</w:t>
      </w:r>
      <w:proofErr w:type="spellEnd"/>
      <w:r w:rsidR="009418B9" w:rsidRPr="001B68A1">
        <w:rPr>
          <w:shd w:val="clear" w:color="auto" w:fill="FFFFFF"/>
        </w:rPr>
        <w:t>)</w:t>
      </w:r>
      <w:r w:rsidRPr="001B68A1">
        <w:rPr>
          <w:shd w:val="clear" w:color="auto" w:fill="FFFFFF"/>
        </w:rPr>
        <w:t>.</w:t>
      </w:r>
    </w:p>
    <w:p w14:paraId="54B902B4" w14:textId="77777777" w:rsidR="00251E4E" w:rsidRDefault="00251E4E">
      <w:pPr>
        <w:pStyle w:val="Default"/>
        <w:rPr>
          <w:rFonts w:ascii="Times" w:eastAsia="Times" w:hAnsi="Times" w:cs="Times"/>
          <w:sz w:val="24"/>
          <w:szCs w:val="24"/>
          <w:shd w:val="clear" w:color="auto" w:fill="FFFFFF"/>
        </w:rPr>
      </w:pPr>
    </w:p>
    <w:p w14:paraId="58A9A428" w14:textId="0EE1F061" w:rsidR="00251E4E" w:rsidRDefault="0041405A" w:rsidP="009418B9">
      <w:pPr>
        <w:rPr>
          <w:shd w:val="clear" w:color="auto" w:fill="FFFFFF"/>
        </w:rPr>
      </w:pPr>
      <w:r>
        <w:rPr>
          <w:shd w:val="clear" w:color="auto" w:fill="FFFFFF"/>
        </w:rPr>
        <w:t xml:space="preserve">These </w:t>
      </w:r>
      <w:r w:rsidR="009418B9">
        <w:rPr>
          <w:shd w:val="clear" w:color="auto" w:fill="FFFFFF"/>
        </w:rPr>
        <w:t xml:space="preserve">are the key </w:t>
      </w:r>
      <w:r>
        <w:rPr>
          <w:shd w:val="clear" w:color="auto" w:fill="FFFFFF"/>
        </w:rPr>
        <w:t>bodies that</w:t>
      </w:r>
      <w:r w:rsidR="009418B9">
        <w:rPr>
          <w:shd w:val="clear" w:color="auto" w:fill="FFFFFF"/>
        </w:rPr>
        <w:t xml:space="preserve"> offer guidance </w:t>
      </w:r>
      <w:r w:rsidR="00750A89">
        <w:rPr>
          <w:shd w:val="clear" w:color="auto" w:fill="FFFFFF"/>
        </w:rPr>
        <w:t>and will</w:t>
      </w:r>
      <w:r w:rsidR="009418B9">
        <w:rPr>
          <w:shd w:val="clear" w:color="auto" w:fill="FFFFFF"/>
        </w:rPr>
        <w:t xml:space="preserve"> inform and</w:t>
      </w:r>
      <w:r>
        <w:rPr>
          <w:shd w:val="clear" w:color="auto" w:fill="FFFFFF"/>
        </w:rPr>
        <w:t xml:space="preserve"> regulate </w:t>
      </w:r>
      <w:r w:rsidR="009418B9">
        <w:rPr>
          <w:shd w:val="clear" w:color="auto" w:fill="FFFFFF"/>
        </w:rPr>
        <w:t>our</w:t>
      </w:r>
      <w:r>
        <w:rPr>
          <w:shd w:val="clear" w:color="auto" w:fill="FFFFFF"/>
        </w:rPr>
        <w:t xml:space="preserve"> </w:t>
      </w:r>
      <w:r w:rsidR="00750A89">
        <w:rPr>
          <w:shd w:val="clear" w:color="auto" w:fill="FFFFFF"/>
        </w:rPr>
        <w:t xml:space="preserve">approach to ethics in this </w:t>
      </w:r>
      <w:r>
        <w:rPr>
          <w:shd w:val="clear" w:color="auto" w:fill="FFFFFF"/>
        </w:rPr>
        <w:t>research:</w:t>
      </w:r>
    </w:p>
    <w:p w14:paraId="0CCF7E53" w14:textId="77777777" w:rsidR="00750A89" w:rsidRDefault="00750A89" w:rsidP="009418B9">
      <w:pPr>
        <w:rPr>
          <w:rFonts w:ascii="Times" w:eastAsia="Times" w:hAnsi="Times" w:cs="Times"/>
          <w:shd w:val="clear" w:color="auto" w:fill="FFFFFF"/>
        </w:rPr>
      </w:pPr>
    </w:p>
    <w:p w14:paraId="766891BD" w14:textId="0E1F67B8" w:rsidR="00251E4E" w:rsidRDefault="0041405A" w:rsidP="00750A89">
      <w:pPr>
        <w:ind w:left="709"/>
        <w:jc w:val="left"/>
        <w:rPr>
          <w:color w:val="0000FF"/>
          <w:shd w:val="clear" w:color="auto" w:fill="FFFFFF"/>
        </w:rPr>
      </w:pPr>
      <w:r w:rsidRPr="009418B9">
        <w:rPr>
          <w:shd w:val="clear" w:color="auto" w:fill="FFFFFF"/>
        </w:rPr>
        <w:t>Association of Social Anthropologists (ASA)</w:t>
      </w:r>
      <w:r w:rsidR="009418B9" w:rsidRPr="009418B9">
        <w:rPr>
          <w:shd w:val="clear" w:color="auto" w:fill="FFFFFF"/>
        </w:rPr>
        <w:t xml:space="preserve"> </w:t>
      </w:r>
      <w:hyperlink r:id="rId7" w:history="1">
        <w:r w:rsidR="009418B9" w:rsidRPr="00750A89">
          <w:rPr>
            <w:rStyle w:val="Hyperlink"/>
            <w:color w:val="0000FF"/>
            <w:u w:val="none"/>
            <w:shd w:val="clear" w:color="auto" w:fill="FFFFFF"/>
          </w:rPr>
          <w:t>guidelines</w:t>
        </w:r>
      </w:hyperlink>
    </w:p>
    <w:p w14:paraId="11B789A1" w14:textId="77777777" w:rsidR="00750A89" w:rsidRPr="009418B9" w:rsidRDefault="00750A89" w:rsidP="00750A89">
      <w:pPr>
        <w:ind w:left="709"/>
        <w:jc w:val="left"/>
        <w:rPr>
          <w:shd w:val="clear" w:color="auto" w:fill="FFFFFF"/>
        </w:rPr>
      </w:pPr>
      <w:r w:rsidRPr="009418B9">
        <w:rPr>
          <w:shd w:val="clear" w:color="auto" w:fill="FFFFFF"/>
        </w:rPr>
        <w:t xml:space="preserve">SOAS </w:t>
      </w:r>
      <w:hyperlink r:id="rId8" w:history="1">
        <w:r w:rsidRPr="00750A89">
          <w:rPr>
            <w:rStyle w:val="Hyperlink"/>
            <w:color w:val="0000FF"/>
            <w:u w:val="none"/>
            <w:shd w:val="clear" w:color="auto" w:fill="FFFFFF"/>
          </w:rPr>
          <w:t>research ethics</w:t>
        </w:r>
      </w:hyperlink>
    </w:p>
    <w:p w14:paraId="24ABF3E0" w14:textId="77777777" w:rsidR="009418B9" w:rsidRPr="009418B9" w:rsidRDefault="009418B9" w:rsidP="00750A89">
      <w:pPr>
        <w:ind w:left="709"/>
        <w:jc w:val="left"/>
        <w:rPr>
          <w:shd w:val="clear" w:color="auto" w:fill="FFFFFF"/>
        </w:rPr>
      </w:pPr>
      <w:r w:rsidRPr="009418B9">
        <w:rPr>
          <w:shd w:val="clear" w:color="auto" w:fill="FFFFFF"/>
        </w:rPr>
        <w:t xml:space="preserve">European Research Council (ERC) </w:t>
      </w:r>
      <w:hyperlink r:id="rId9" w:history="1">
        <w:r w:rsidRPr="00750A89">
          <w:rPr>
            <w:rStyle w:val="Hyperlink"/>
            <w:color w:val="0000FF"/>
            <w:u w:val="none"/>
            <w:shd w:val="clear" w:color="auto" w:fill="FFFFFF"/>
          </w:rPr>
          <w:t>guide</w:t>
        </w:r>
      </w:hyperlink>
    </w:p>
    <w:p w14:paraId="67AA4BC1" w14:textId="0F2DFBC4" w:rsidR="00251E4E" w:rsidRDefault="0041405A" w:rsidP="00750A89">
      <w:pPr>
        <w:ind w:left="709"/>
        <w:jc w:val="left"/>
        <w:rPr>
          <w:shd w:val="clear" w:color="auto" w:fill="FFFFFF"/>
        </w:rPr>
      </w:pPr>
      <w:r w:rsidRPr="009418B9">
        <w:rPr>
          <w:rStyle w:val="Hyperlink2"/>
          <w:shd w:val="clear" w:color="auto" w:fill="FFFFFF"/>
        </w:rPr>
        <w:t>United Kingdom Research and Innovation (UKRI)</w:t>
      </w:r>
      <w:r w:rsidR="009418B9" w:rsidRPr="009418B9">
        <w:rPr>
          <w:rStyle w:val="Hyperlink2"/>
          <w:shd w:val="clear" w:color="auto" w:fill="FFFFFF"/>
        </w:rPr>
        <w:t xml:space="preserve"> </w:t>
      </w:r>
      <w:hyperlink r:id="rId10" w:history="1">
        <w:r w:rsidR="009418B9" w:rsidRPr="00750A89">
          <w:rPr>
            <w:rStyle w:val="Hyperlink"/>
            <w:color w:val="0000FF"/>
            <w:u w:val="none"/>
            <w:shd w:val="clear" w:color="auto" w:fill="FFFFFF"/>
          </w:rPr>
          <w:t>guidance</w:t>
        </w:r>
      </w:hyperlink>
      <w:r w:rsidR="009418B9" w:rsidRPr="00750A89">
        <w:rPr>
          <w:rStyle w:val="Hyperlink2"/>
          <w:color w:val="0000FF"/>
          <w:shd w:val="clear" w:color="auto" w:fill="FFFFFF"/>
        </w:rPr>
        <w:t xml:space="preserve"> </w:t>
      </w:r>
      <w:r w:rsidRPr="009418B9">
        <w:rPr>
          <w:rStyle w:val="Hyperlink2"/>
          <w:rFonts w:eastAsia="Arial" w:cs="Arial"/>
          <w:shd w:val="clear" w:color="auto" w:fill="FFFFFF"/>
        </w:rPr>
        <w:br/>
      </w:r>
    </w:p>
    <w:p w14:paraId="722037DC" w14:textId="77777777" w:rsidR="00750A89" w:rsidRPr="009418B9" w:rsidRDefault="00750A89" w:rsidP="00750A89">
      <w:pPr>
        <w:ind w:left="709"/>
        <w:jc w:val="left"/>
        <w:rPr>
          <w:shd w:val="clear" w:color="auto" w:fill="FFFFFF"/>
        </w:rPr>
      </w:pPr>
    </w:p>
    <w:p w14:paraId="6696F4E9" w14:textId="77777777" w:rsidR="00750A89" w:rsidRDefault="0041405A" w:rsidP="00750A89">
      <w:pPr>
        <w:pStyle w:val="Heading2"/>
        <w:numPr>
          <w:ilvl w:val="0"/>
          <w:numId w:val="27"/>
        </w:numPr>
        <w:rPr>
          <w:rStyle w:val="None"/>
        </w:rPr>
      </w:pPr>
      <w:bookmarkStart w:id="5" w:name="_Toc85613767"/>
      <w:r w:rsidRPr="00750A89">
        <w:rPr>
          <w:rStyle w:val="None"/>
        </w:rPr>
        <w:t>Consent and privacy</w:t>
      </w:r>
      <w:bookmarkEnd w:id="5"/>
    </w:p>
    <w:p w14:paraId="48F7FAB9" w14:textId="483E821C" w:rsidR="009418B9" w:rsidRPr="00750A89" w:rsidRDefault="0041405A" w:rsidP="00750A89">
      <w:pPr>
        <w:rPr>
          <w:rStyle w:val="None"/>
        </w:rPr>
      </w:pPr>
      <w:r w:rsidRPr="00750A89">
        <w:rPr>
          <w:rStyle w:val="None"/>
        </w:rPr>
        <w:br/>
      </w:r>
      <w:r w:rsidRPr="009418B9">
        <w:rPr>
          <w:rStyle w:val="None"/>
          <w:shd w:val="clear" w:color="auto" w:fill="FFFFFF"/>
        </w:rPr>
        <w:t xml:space="preserve">This research is not only a means of discovery, but an end which requires the dissemination of information about our interlocutors. We </w:t>
      </w:r>
      <w:r w:rsidR="009418B9">
        <w:rPr>
          <w:rStyle w:val="None"/>
          <w:shd w:val="clear" w:color="auto" w:fill="FFFFFF"/>
        </w:rPr>
        <w:t>will</w:t>
      </w:r>
      <w:r w:rsidRPr="009418B9">
        <w:rPr>
          <w:rStyle w:val="None"/>
          <w:shd w:val="clear" w:color="auto" w:fill="FFFFFF"/>
        </w:rPr>
        <w:t xml:space="preserve"> </w:t>
      </w:r>
      <w:r w:rsidR="0067753C">
        <w:rPr>
          <w:rStyle w:val="None"/>
          <w:shd w:val="clear" w:color="auto" w:fill="FFFFFF"/>
        </w:rPr>
        <w:t>ensure that</w:t>
      </w:r>
      <w:r w:rsidRPr="009418B9">
        <w:rPr>
          <w:rStyle w:val="None"/>
          <w:shd w:val="clear" w:color="auto" w:fill="FFFFFF"/>
        </w:rPr>
        <w:t xml:space="preserve"> the physical, social and psychological well-being of those with whom we conduct our study </w:t>
      </w:r>
      <w:r w:rsidR="0067753C">
        <w:rPr>
          <w:rStyle w:val="None"/>
          <w:shd w:val="clear" w:color="auto" w:fill="FFFFFF"/>
        </w:rPr>
        <w:t xml:space="preserve">are protected, </w:t>
      </w:r>
      <w:r w:rsidRPr="009418B9">
        <w:rPr>
          <w:rStyle w:val="None"/>
          <w:shd w:val="clear" w:color="auto" w:fill="FFFFFF"/>
        </w:rPr>
        <w:t>and t</w:t>
      </w:r>
      <w:r w:rsidR="0067753C">
        <w:rPr>
          <w:rStyle w:val="None"/>
          <w:shd w:val="clear" w:color="auto" w:fill="FFFFFF"/>
        </w:rPr>
        <w:t>hat</w:t>
      </w:r>
      <w:r w:rsidRPr="009418B9">
        <w:rPr>
          <w:rStyle w:val="None"/>
          <w:shd w:val="clear" w:color="auto" w:fill="FFFFFF"/>
        </w:rPr>
        <w:t xml:space="preserve"> their rights, interests, sensitivities and privacy</w:t>
      </w:r>
      <w:r w:rsidR="0067753C">
        <w:rPr>
          <w:rStyle w:val="None"/>
          <w:shd w:val="clear" w:color="auto" w:fill="FFFFFF"/>
        </w:rPr>
        <w:t xml:space="preserve"> are respected</w:t>
      </w:r>
      <w:r w:rsidRPr="009418B9">
        <w:rPr>
          <w:rStyle w:val="None"/>
          <w:shd w:val="clear" w:color="auto" w:fill="FFFFFF"/>
        </w:rPr>
        <w:t>, other than in the most exceptional of circumstances.</w:t>
      </w:r>
      <w:r w:rsidR="009418B9">
        <w:rPr>
          <w:rStyle w:val="None"/>
          <w:shd w:val="clear" w:color="auto" w:fill="FFFFFF"/>
        </w:rPr>
        <w:t xml:space="preserve"> </w:t>
      </w:r>
      <w:r w:rsidRPr="009418B9">
        <w:rPr>
          <w:rStyle w:val="None"/>
          <w:shd w:val="clear" w:color="auto" w:fill="FFFFFF"/>
        </w:rPr>
        <w:t>This will require strict rules in terms of consent, confidentiality and record keeping. </w:t>
      </w:r>
    </w:p>
    <w:p w14:paraId="6C5A5F6D" w14:textId="77777777" w:rsidR="009418B9" w:rsidRPr="009418B9" w:rsidRDefault="009418B9" w:rsidP="009418B9">
      <w:pPr>
        <w:rPr>
          <w:rStyle w:val="None"/>
          <w:shd w:val="clear" w:color="auto" w:fill="FFFFFF"/>
        </w:rPr>
      </w:pPr>
    </w:p>
    <w:p w14:paraId="620BB8BB" w14:textId="77777777" w:rsidR="00251E4E" w:rsidRDefault="0041405A" w:rsidP="009418B9">
      <w:pPr>
        <w:rPr>
          <w:shd w:val="clear" w:color="auto" w:fill="FFFFFF"/>
        </w:rPr>
      </w:pPr>
      <w:r>
        <w:rPr>
          <w:shd w:val="clear" w:color="auto" w:fill="FFFFFF"/>
        </w:rPr>
        <w:t>When seeking their consent, the data subject must be informed about his or her right to withdraw consent for participation at any time prior to the publication of project outputs. The withdrawal must be as easy as giving consent. General forms, and any country specific consent form plus explanation of the research, need to be kept in a folder in our knowledge management system (</w:t>
      </w:r>
      <w:proofErr w:type="spellStart"/>
      <w:r>
        <w:rPr>
          <w:shd w:val="clear" w:color="auto" w:fill="FFFFFF"/>
        </w:rPr>
        <w:t>Glasscubes</w:t>
      </w:r>
      <w:proofErr w:type="spellEnd"/>
      <w:r>
        <w:rPr>
          <w:shd w:val="clear" w:color="auto" w:fill="FFFFFF"/>
        </w:rPr>
        <w:t>) – see annex 1 for our template form. Researchers should also keep all copies of individual consent in their own password protected devices.  </w:t>
      </w:r>
    </w:p>
    <w:p w14:paraId="76BAB991" w14:textId="77777777" w:rsidR="009418B9" w:rsidRDefault="009418B9" w:rsidP="009418B9">
      <w:pPr>
        <w:rPr>
          <w:rStyle w:val="None"/>
          <w:rFonts w:ascii="Times" w:eastAsia="Times" w:hAnsi="Times" w:cs="Times"/>
          <w:shd w:val="clear" w:color="auto" w:fill="FFFFFF"/>
        </w:rPr>
      </w:pPr>
    </w:p>
    <w:p w14:paraId="51D70731" w14:textId="2112427E" w:rsidR="00B27440" w:rsidRDefault="00B27440" w:rsidP="00B27440">
      <w:pPr>
        <w:rPr>
          <w:rStyle w:val="None"/>
          <w:shd w:val="clear" w:color="auto" w:fill="FFFFFF"/>
        </w:rPr>
      </w:pPr>
      <w:r>
        <w:rPr>
          <w:rStyle w:val="None"/>
          <w:shd w:val="clear" w:color="auto" w:fill="FFFFFF"/>
        </w:rPr>
        <w:t>For consent to be informed and specific, the data subject must be notified</w:t>
      </w:r>
      <w:r w:rsidR="00FB7FC5">
        <w:rPr>
          <w:rStyle w:val="None"/>
          <w:shd w:val="clear" w:color="auto" w:fill="FFFFFF"/>
        </w:rPr>
        <w:t>,</w:t>
      </w:r>
      <w:r>
        <w:rPr>
          <w:rStyle w:val="None"/>
          <w:shd w:val="clear" w:color="auto" w:fill="FFFFFF"/>
        </w:rPr>
        <w:t xml:space="preserve"> </w:t>
      </w:r>
      <w:r w:rsidR="00FB7FC5">
        <w:rPr>
          <w:rStyle w:val="None"/>
          <w:shd w:val="clear" w:color="auto" w:fill="FFFFFF"/>
        </w:rPr>
        <w:t xml:space="preserve">in language that is </w:t>
      </w:r>
      <w:r w:rsidR="003C73CB">
        <w:rPr>
          <w:rStyle w:val="None"/>
          <w:shd w:val="clear" w:color="auto" w:fill="FFFFFF"/>
        </w:rPr>
        <w:t>comprehensible to them</w:t>
      </w:r>
      <w:r w:rsidR="00FB7FC5">
        <w:rPr>
          <w:rStyle w:val="None"/>
          <w:shd w:val="clear" w:color="auto" w:fill="FFFFFF"/>
        </w:rPr>
        <w:t xml:space="preserve">, </w:t>
      </w:r>
      <w:r>
        <w:rPr>
          <w:rStyle w:val="None"/>
          <w:shd w:val="clear" w:color="auto" w:fill="FFFFFF"/>
        </w:rPr>
        <w:t>of:</w:t>
      </w:r>
    </w:p>
    <w:p w14:paraId="548D98D7" w14:textId="77777777" w:rsidR="00750A89" w:rsidRDefault="00750A89" w:rsidP="00B27440">
      <w:pPr>
        <w:rPr>
          <w:rStyle w:val="None"/>
          <w:shd w:val="clear" w:color="auto" w:fill="FFFFFF"/>
        </w:rPr>
      </w:pPr>
    </w:p>
    <w:p w14:paraId="28C1189A" w14:textId="508A242F" w:rsidR="00FB7FC5" w:rsidRDefault="00FB7FC5" w:rsidP="00FB7FC5">
      <w:pPr>
        <w:pStyle w:val="ListParagraph"/>
        <w:numPr>
          <w:ilvl w:val="0"/>
          <w:numId w:val="21"/>
        </w:numPr>
        <w:rPr>
          <w:rStyle w:val="None"/>
          <w:shd w:val="clear" w:color="auto" w:fill="FFFFFF"/>
        </w:rPr>
      </w:pPr>
      <w:r>
        <w:rPr>
          <w:rStyle w:val="None"/>
          <w:shd w:val="clear" w:color="auto" w:fill="FFFFFF"/>
        </w:rPr>
        <w:t>t</w:t>
      </w:r>
      <w:r w:rsidR="00B27440">
        <w:rPr>
          <w:rStyle w:val="None"/>
          <w:shd w:val="clear" w:color="auto" w:fill="FFFFFF"/>
        </w:rPr>
        <w:t>he data controller's identity</w:t>
      </w:r>
    </w:p>
    <w:p w14:paraId="675AE149" w14:textId="5E9AFB9C" w:rsidR="00B27440" w:rsidRDefault="00FB7FC5" w:rsidP="00FB7FC5">
      <w:pPr>
        <w:pStyle w:val="ListParagraph"/>
        <w:numPr>
          <w:ilvl w:val="0"/>
          <w:numId w:val="21"/>
        </w:numPr>
        <w:rPr>
          <w:rStyle w:val="None"/>
          <w:shd w:val="clear" w:color="auto" w:fill="FFFFFF"/>
        </w:rPr>
      </w:pPr>
      <w:r>
        <w:rPr>
          <w:rStyle w:val="None"/>
          <w:shd w:val="clear" w:color="auto" w:fill="FFFFFF"/>
        </w:rPr>
        <w:t>w</w:t>
      </w:r>
      <w:r w:rsidR="00B27440" w:rsidRPr="00FB7FC5">
        <w:rPr>
          <w:rStyle w:val="None"/>
          <w:shd w:val="clear" w:color="auto" w:fill="FFFFFF"/>
        </w:rPr>
        <w:t>hat kind of data</w:t>
      </w:r>
      <w:r w:rsidRPr="00FB7FC5">
        <w:rPr>
          <w:rStyle w:val="None"/>
          <w:shd w:val="clear" w:color="auto" w:fill="FFFFFF"/>
        </w:rPr>
        <w:t xml:space="preserve"> will </w:t>
      </w:r>
      <w:r w:rsidRPr="00F3695A">
        <w:rPr>
          <w:rStyle w:val="None"/>
          <w:shd w:val="clear" w:color="auto" w:fill="FFFFFF"/>
        </w:rPr>
        <w:t>be processed and how it will be used</w:t>
      </w:r>
      <w:r w:rsidR="00F3695A">
        <w:rPr>
          <w:rStyle w:val="None"/>
          <w:shd w:val="clear" w:color="auto" w:fill="FFFFFF"/>
        </w:rPr>
        <w:t>, including the specific purpose(s) of the processing for which the personal data will be used</w:t>
      </w:r>
    </w:p>
    <w:p w14:paraId="71C346FB" w14:textId="7AB37605" w:rsidR="00F3695A" w:rsidRPr="001B68A1" w:rsidRDefault="00F3695A" w:rsidP="00F3695A">
      <w:pPr>
        <w:pStyle w:val="ListParagraph"/>
        <w:numPr>
          <w:ilvl w:val="0"/>
          <w:numId w:val="21"/>
        </w:numPr>
        <w:rPr>
          <w:rStyle w:val="None"/>
        </w:rPr>
      </w:pPr>
      <w:r w:rsidRPr="009418B9">
        <w:rPr>
          <w:rStyle w:val="None"/>
          <w:shd w:val="clear" w:color="auto" w:fill="FFFFFF"/>
        </w:rPr>
        <w:t>the subject</w:t>
      </w:r>
      <w:r w:rsidRPr="009418B9">
        <w:rPr>
          <w:rStyle w:val="None"/>
          <w:shd w:val="clear" w:color="auto" w:fill="FFFFFF"/>
          <w:rtl/>
        </w:rPr>
        <w:t>’</w:t>
      </w:r>
      <w:r w:rsidRPr="009418B9">
        <w:rPr>
          <w:rStyle w:val="None"/>
          <w:shd w:val="clear" w:color="auto" w:fill="FFFFFF"/>
        </w:rPr>
        <w:t>s rights as guaranteed by the GDPR and the EU Charter of Fundamental Rights, in particular the right to withdraw consent or access their data, the procedures to follow should they wish to do so, and the right to lodge a complaint with a supervisory authority</w:t>
      </w:r>
    </w:p>
    <w:p w14:paraId="492AC207" w14:textId="77777777" w:rsidR="00F3695A" w:rsidRPr="009418B9" w:rsidRDefault="00F3695A" w:rsidP="00F3695A">
      <w:pPr>
        <w:pStyle w:val="ListParagraph"/>
        <w:numPr>
          <w:ilvl w:val="0"/>
          <w:numId w:val="21"/>
        </w:numPr>
      </w:pPr>
      <w:r w:rsidRPr="009418B9">
        <w:rPr>
          <w:rStyle w:val="None"/>
          <w:shd w:val="clear" w:color="auto" w:fill="FFFFFF"/>
        </w:rPr>
        <w:t>information as to whether data will be shared with or transferred to third parties and for what purposes</w:t>
      </w:r>
    </w:p>
    <w:p w14:paraId="1A805ADE" w14:textId="51C3A2AA" w:rsidR="00F3695A" w:rsidRPr="00F3695A" w:rsidRDefault="00F3695A" w:rsidP="00F3695A">
      <w:pPr>
        <w:pStyle w:val="ListParagraph"/>
        <w:numPr>
          <w:ilvl w:val="0"/>
          <w:numId w:val="21"/>
        </w:numPr>
        <w:rPr>
          <w:rStyle w:val="None"/>
          <w:shd w:val="clear" w:color="auto" w:fill="FFFFFF"/>
        </w:rPr>
      </w:pPr>
      <w:r w:rsidRPr="009418B9">
        <w:rPr>
          <w:rStyle w:val="None"/>
          <w:shd w:val="clear" w:color="auto" w:fill="FFFFFF"/>
        </w:rPr>
        <w:t>how long the data will be retained before they are destroyed</w:t>
      </w:r>
    </w:p>
    <w:p w14:paraId="25FFD2AB" w14:textId="59442F8B" w:rsidR="00FB7FC5" w:rsidRDefault="00FB7FC5" w:rsidP="00B27440">
      <w:pPr>
        <w:pStyle w:val="ListParagraph"/>
        <w:numPr>
          <w:ilvl w:val="0"/>
          <w:numId w:val="21"/>
        </w:numPr>
        <w:rPr>
          <w:rStyle w:val="None"/>
          <w:shd w:val="clear" w:color="auto" w:fill="FFFFFF"/>
        </w:rPr>
      </w:pPr>
      <w:r>
        <w:rPr>
          <w:rStyle w:val="None"/>
          <w:shd w:val="clear" w:color="auto" w:fill="FFFFFF"/>
        </w:rPr>
        <w:t>what the research is about</w:t>
      </w:r>
    </w:p>
    <w:p w14:paraId="4B5B2E26" w14:textId="27E0D4E5" w:rsidR="00FB7FC5" w:rsidRDefault="00FB7FC5" w:rsidP="00B27440">
      <w:pPr>
        <w:pStyle w:val="ListParagraph"/>
        <w:numPr>
          <w:ilvl w:val="0"/>
          <w:numId w:val="21"/>
        </w:numPr>
        <w:rPr>
          <w:rStyle w:val="None"/>
          <w:shd w:val="clear" w:color="auto" w:fill="FFFFFF"/>
        </w:rPr>
      </w:pPr>
      <w:r>
        <w:rPr>
          <w:rStyle w:val="None"/>
          <w:shd w:val="clear" w:color="auto" w:fill="FFFFFF"/>
        </w:rPr>
        <w:t>what their participation in the research will entail</w:t>
      </w:r>
    </w:p>
    <w:p w14:paraId="0959217A" w14:textId="77541028" w:rsidR="00F3695A" w:rsidRDefault="00FB7FC5" w:rsidP="00F3695A">
      <w:pPr>
        <w:pStyle w:val="ListParagraph"/>
        <w:numPr>
          <w:ilvl w:val="0"/>
          <w:numId w:val="21"/>
        </w:numPr>
        <w:rPr>
          <w:rStyle w:val="None"/>
          <w:shd w:val="clear" w:color="auto" w:fill="FFFFFF"/>
        </w:rPr>
      </w:pPr>
      <w:r>
        <w:rPr>
          <w:rStyle w:val="None"/>
          <w:shd w:val="clear" w:color="auto" w:fill="FFFFFF"/>
        </w:rPr>
        <w:t>any risks that may be involved</w:t>
      </w:r>
    </w:p>
    <w:p w14:paraId="242F9594" w14:textId="77777777" w:rsidR="00750A89" w:rsidRPr="001B68A1" w:rsidRDefault="00750A89" w:rsidP="005E3043">
      <w:pPr>
        <w:pStyle w:val="ListParagraph"/>
        <w:rPr>
          <w:shd w:val="clear" w:color="auto" w:fill="FFFFFF"/>
        </w:rPr>
      </w:pPr>
    </w:p>
    <w:p w14:paraId="19DBBD9C" w14:textId="3FE0DCE6" w:rsidR="00FB7FC5" w:rsidRDefault="00FB7FC5" w:rsidP="00FB7FC5">
      <w:pPr>
        <w:rPr>
          <w:rStyle w:val="None"/>
          <w:shd w:val="clear" w:color="auto" w:fill="FFFFFF"/>
        </w:rPr>
      </w:pPr>
      <w:r>
        <w:rPr>
          <w:rStyle w:val="None"/>
          <w:shd w:val="clear" w:color="auto" w:fill="FFFFFF"/>
        </w:rPr>
        <w:lastRenderedPageBreak/>
        <w:t>We will also provide participants with</w:t>
      </w:r>
      <w:r w:rsidR="00750A89">
        <w:rPr>
          <w:rStyle w:val="None"/>
          <w:shd w:val="clear" w:color="auto" w:fill="FFFFFF"/>
        </w:rPr>
        <w:t>:</w:t>
      </w:r>
    </w:p>
    <w:p w14:paraId="30874018" w14:textId="77777777" w:rsidR="005E3043" w:rsidRDefault="005E3043" w:rsidP="00FB7FC5">
      <w:pPr>
        <w:rPr>
          <w:rStyle w:val="None"/>
          <w:shd w:val="clear" w:color="auto" w:fill="FFFFFF"/>
        </w:rPr>
      </w:pPr>
    </w:p>
    <w:p w14:paraId="18B83D31" w14:textId="445D1308" w:rsidR="00FB7FC5" w:rsidRDefault="00FB7FC5" w:rsidP="00FB7FC5">
      <w:pPr>
        <w:pStyle w:val="ListParagraph"/>
        <w:numPr>
          <w:ilvl w:val="0"/>
          <w:numId w:val="22"/>
        </w:numPr>
        <w:rPr>
          <w:rStyle w:val="None"/>
          <w:shd w:val="clear" w:color="auto" w:fill="FFFFFF"/>
        </w:rPr>
      </w:pPr>
      <w:r>
        <w:rPr>
          <w:rStyle w:val="None"/>
          <w:shd w:val="clear" w:color="auto" w:fill="FFFFFF"/>
        </w:rPr>
        <w:t>the names and contact details of the principle investigator and relevant researchers</w:t>
      </w:r>
    </w:p>
    <w:p w14:paraId="40F0EF6C" w14:textId="41B003EE" w:rsidR="00FB7FC5" w:rsidRDefault="00FB7FC5" w:rsidP="00FB7FC5">
      <w:pPr>
        <w:pStyle w:val="ListParagraph"/>
        <w:numPr>
          <w:ilvl w:val="0"/>
          <w:numId w:val="22"/>
        </w:numPr>
        <w:rPr>
          <w:rStyle w:val="None"/>
          <w:shd w:val="clear" w:color="auto" w:fill="FFFFFF"/>
        </w:rPr>
      </w:pPr>
      <w:r>
        <w:rPr>
          <w:rStyle w:val="None"/>
          <w:shd w:val="clear" w:color="auto" w:fill="FFFFFF"/>
        </w:rPr>
        <w:t>who is funding the research</w:t>
      </w:r>
    </w:p>
    <w:p w14:paraId="620BE3DB" w14:textId="18939C20" w:rsidR="00FB7FC5" w:rsidRDefault="00FB7FC5" w:rsidP="00FB7FC5">
      <w:pPr>
        <w:pStyle w:val="ListParagraph"/>
        <w:numPr>
          <w:ilvl w:val="0"/>
          <w:numId w:val="22"/>
        </w:numPr>
        <w:rPr>
          <w:rStyle w:val="None"/>
          <w:shd w:val="clear" w:color="auto" w:fill="FFFFFF"/>
        </w:rPr>
      </w:pPr>
      <w:r>
        <w:rPr>
          <w:rStyle w:val="None"/>
          <w:shd w:val="clear" w:color="auto" w:fill="FFFFFF"/>
        </w:rPr>
        <w:t>details of who else is involved in the project</w:t>
      </w:r>
    </w:p>
    <w:p w14:paraId="621103F0" w14:textId="71D94938" w:rsidR="00FB7FC5" w:rsidRDefault="00FB7FC5" w:rsidP="00FB7FC5">
      <w:pPr>
        <w:pStyle w:val="ListParagraph"/>
        <w:numPr>
          <w:ilvl w:val="0"/>
          <w:numId w:val="22"/>
        </w:numPr>
        <w:rPr>
          <w:rStyle w:val="None"/>
          <w:shd w:val="clear" w:color="auto" w:fill="FFFFFF"/>
        </w:rPr>
      </w:pPr>
      <w:r>
        <w:rPr>
          <w:rStyle w:val="None"/>
          <w:shd w:val="clear" w:color="auto" w:fill="FFFFFF"/>
        </w:rPr>
        <w:t xml:space="preserve">information on why </w:t>
      </w:r>
      <w:r w:rsidR="003C73CB">
        <w:rPr>
          <w:rStyle w:val="None"/>
          <w:shd w:val="clear" w:color="auto" w:fill="FFFFFF"/>
        </w:rPr>
        <w:t>they have</w:t>
      </w:r>
      <w:r>
        <w:rPr>
          <w:rStyle w:val="None"/>
          <w:shd w:val="clear" w:color="auto" w:fill="FFFFFF"/>
        </w:rPr>
        <w:t xml:space="preserve"> been chosen to take part</w:t>
      </w:r>
    </w:p>
    <w:p w14:paraId="75E73941" w14:textId="37DAE221" w:rsidR="00FB7FC5" w:rsidRDefault="00F3695A" w:rsidP="00FB7FC5">
      <w:pPr>
        <w:pStyle w:val="ListParagraph"/>
        <w:numPr>
          <w:ilvl w:val="0"/>
          <w:numId w:val="22"/>
        </w:numPr>
        <w:rPr>
          <w:rStyle w:val="None"/>
          <w:shd w:val="clear" w:color="auto" w:fill="FFFFFF"/>
        </w:rPr>
      </w:pPr>
      <w:r>
        <w:rPr>
          <w:rStyle w:val="None"/>
          <w:shd w:val="clear" w:color="auto" w:fill="FFFFFF"/>
        </w:rPr>
        <w:t>information about participation being voluntary</w:t>
      </w:r>
      <w:r w:rsidR="003C73CB">
        <w:rPr>
          <w:rStyle w:val="None"/>
          <w:shd w:val="clear" w:color="auto" w:fill="FFFFFF"/>
        </w:rPr>
        <w:t xml:space="preserve">, </w:t>
      </w:r>
      <w:r w:rsidR="001807CC">
        <w:rPr>
          <w:rStyle w:val="None"/>
          <w:shd w:val="clear" w:color="auto" w:fill="FFFFFF"/>
        </w:rPr>
        <w:t xml:space="preserve">that participants can refuse to answer questions and that </w:t>
      </w:r>
      <w:r w:rsidR="003C73CB">
        <w:rPr>
          <w:rStyle w:val="None"/>
          <w:shd w:val="clear" w:color="auto" w:fill="FFFFFF"/>
        </w:rPr>
        <w:t xml:space="preserve">withdrawal of participation </w:t>
      </w:r>
      <w:r w:rsidR="001807CC">
        <w:rPr>
          <w:rStyle w:val="None"/>
          <w:shd w:val="clear" w:color="auto" w:fill="FFFFFF"/>
        </w:rPr>
        <w:t xml:space="preserve">or refusal will </w:t>
      </w:r>
      <w:r w:rsidR="003C73CB">
        <w:rPr>
          <w:rStyle w:val="None"/>
          <w:shd w:val="clear" w:color="auto" w:fill="FFFFFF"/>
        </w:rPr>
        <w:t>not affec</w:t>
      </w:r>
      <w:r w:rsidR="001807CC">
        <w:rPr>
          <w:rStyle w:val="None"/>
          <w:shd w:val="clear" w:color="auto" w:fill="FFFFFF"/>
        </w:rPr>
        <w:t>t a</w:t>
      </w:r>
      <w:r w:rsidR="003C73CB">
        <w:rPr>
          <w:rStyle w:val="None"/>
          <w:shd w:val="clear" w:color="auto" w:fill="FFFFFF"/>
        </w:rPr>
        <w:t xml:space="preserve"> participant</w:t>
      </w:r>
      <w:r w:rsidR="001807CC">
        <w:rPr>
          <w:rStyle w:val="None"/>
          <w:shd w:val="clear" w:color="auto" w:fill="FFFFFF"/>
        </w:rPr>
        <w:t>'</w:t>
      </w:r>
      <w:r w:rsidR="003C73CB">
        <w:rPr>
          <w:rStyle w:val="None"/>
          <w:shd w:val="clear" w:color="auto" w:fill="FFFFFF"/>
        </w:rPr>
        <w:t>s relationship with the researcher or SOA</w:t>
      </w:r>
      <w:r w:rsidR="001807CC">
        <w:rPr>
          <w:rStyle w:val="None"/>
          <w:shd w:val="clear" w:color="auto" w:fill="FFFFFF"/>
        </w:rPr>
        <w:t>S</w:t>
      </w:r>
    </w:p>
    <w:p w14:paraId="151F73F6" w14:textId="6321DE55" w:rsidR="00F3695A" w:rsidRDefault="00F3695A" w:rsidP="00FB7FC5">
      <w:pPr>
        <w:pStyle w:val="ListParagraph"/>
        <w:numPr>
          <w:ilvl w:val="0"/>
          <w:numId w:val="22"/>
        </w:numPr>
        <w:rPr>
          <w:rStyle w:val="None"/>
          <w:shd w:val="clear" w:color="auto" w:fill="FFFFFF"/>
        </w:rPr>
      </w:pPr>
      <w:r>
        <w:rPr>
          <w:rStyle w:val="None"/>
          <w:shd w:val="clear" w:color="auto" w:fill="FFFFFF"/>
        </w:rPr>
        <w:t>information on whether the participant will be recorded, and how any recordings may be used</w:t>
      </w:r>
    </w:p>
    <w:p w14:paraId="02F2C316" w14:textId="255B549F" w:rsidR="003C73CB" w:rsidRDefault="003C73CB" w:rsidP="003C73CB">
      <w:pPr>
        <w:pStyle w:val="ListParagraph"/>
        <w:numPr>
          <w:ilvl w:val="0"/>
          <w:numId w:val="22"/>
        </w:numPr>
        <w:rPr>
          <w:rStyle w:val="None"/>
          <w:shd w:val="clear" w:color="auto" w:fill="FFFFFF"/>
        </w:rPr>
      </w:pPr>
      <w:r>
        <w:rPr>
          <w:rStyle w:val="None"/>
          <w:shd w:val="clear" w:color="auto" w:fill="FFFFFF"/>
        </w:rPr>
        <w:t>information about how participant's personally identifying information will be kept confidentiality except when information that raises safeguarding concerns is disclosed, or if the researcher witnesses the participant committing a crime</w:t>
      </w:r>
    </w:p>
    <w:p w14:paraId="4B144D81" w14:textId="55510477" w:rsidR="003C73CB" w:rsidRDefault="003C73CB" w:rsidP="001B68A1">
      <w:pPr>
        <w:pStyle w:val="ListParagraph"/>
        <w:numPr>
          <w:ilvl w:val="0"/>
          <w:numId w:val="22"/>
        </w:numPr>
        <w:rPr>
          <w:rStyle w:val="None"/>
          <w:shd w:val="clear" w:color="auto" w:fill="FFFFFF"/>
        </w:rPr>
      </w:pPr>
      <w:r>
        <w:rPr>
          <w:rStyle w:val="None"/>
          <w:shd w:val="clear" w:color="auto" w:fill="FFFFFF"/>
        </w:rPr>
        <w:t>an opportunity to ask questions about the project</w:t>
      </w:r>
    </w:p>
    <w:p w14:paraId="20251BE1" w14:textId="77777777" w:rsidR="00750A89" w:rsidRPr="001807CC" w:rsidRDefault="00750A89" w:rsidP="00750A89">
      <w:pPr>
        <w:pStyle w:val="ListParagraph"/>
        <w:rPr>
          <w:rStyle w:val="None"/>
          <w:shd w:val="clear" w:color="auto" w:fill="FFFFFF"/>
        </w:rPr>
      </w:pPr>
    </w:p>
    <w:p w14:paraId="6FDCEDFB" w14:textId="18FA05F8" w:rsidR="00251E4E" w:rsidRDefault="0041405A" w:rsidP="009418B9">
      <w:pPr>
        <w:rPr>
          <w:rStyle w:val="None"/>
          <w:shd w:val="clear" w:color="auto" w:fill="FFFFFF"/>
        </w:rPr>
      </w:pPr>
      <w:r w:rsidRPr="009418B9">
        <w:rPr>
          <w:rStyle w:val="None"/>
          <w:shd w:val="clear" w:color="auto" w:fill="FFFFFF"/>
        </w:rPr>
        <w:t>Given the open-ended and long-term nature of the fieldwork, ethical decision-making has to be undertaken repeatedly throughout the research and in response to specific circumstances. We should expect to encounter ethical dilemmas at every stage of our research, and should make good-faith efforts to identify potential ethical conflicts and be open to discuss such issues.</w:t>
      </w:r>
    </w:p>
    <w:p w14:paraId="4AC3BE14" w14:textId="525FEDF1" w:rsidR="00EB3E99" w:rsidRDefault="00EB3E99" w:rsidP="009418B9">
      <w:pPr>
        <w:rPr>
          <w:rStyle w:val="None"/>
          <w:shd w:val="clear" w:color="auto" w:fill="FFFFFF"/>
        </w:rPr>
      </w:pPr>
    </w:p>
    <w:p w14:paraId="453806E0" w14:textId="1B88B98B" w:rsidR="00EB3E99" w:rsidRPr="00EB3E99" w:rsidRDefault="00EB3E99" w:rsidP="00EB3E99">
      <w:pPr>
        <w:rPr>
          <w:rStyle w:val="None"/>
        </w:rPr>
      </w:pPr>
      <w:r>
        <w:t>Interlocutors’ identity will be kept anonymous except in exceptional circumstances. We will follow protocols relating to unexpected findings and disclosure only if we are presented with credible and specific evidence of misconduct or criminal offences. In this instance, we will inform the project-lead PI and the SOAS Research Office as well as our Independent Ethics Advisor. The researcher will report any misconduct in question to the relevant authorities only after discussing this with the PI, SOAS, the Ethics Advisor and the participant who brought it to the researcher’s attention. This will have to be addressed case by case to strike the balance between the rights of research participants, confidentiality, ethical considerations, professional norms and legal obligations.</w:t>
      </w:r>
    </w:p>
    <w:p w14:paraId="132A9F8F" w14:textId="77777777" w:rsidR="00750A89" w:rsidRPr="009418B9" w:rsidRDefault="00750A89" w:rsidP="009418B9">
      <w:pPr>
        <w:rPr>
          <w:rStyle w:val="None"/>
          <w:rFonts w:eastAsia="Times" w:cs="Times"/>
          <w:shd w:val="clear" w:color="auto" w:fill="FFFFFF"/>
        </w:rPr>
      </w:pPr>
    </w:p>
    <w:p w14:paraId="09A2B651" w14:textId="77777777" w:rsidR="00251E4E" w:rsidRDefault="00251E4E">
      <w:pPr>
        <w:pStyle w:val="Default"/>
        <w:rPr>
          <w:rStyle w:val="None"/>
          <w:rFonts w:ascii="Times" w:eastAsia="Times" w:hAnsi="Times" w:cs="Times"/>
          <w:sz w:val="24"/>
          <w:szCs w:val="24"/>
          <w:shd w:val="clear" w:color="auto" w:fill="FFFFFF"/>
        </w:rPr>
      </w:pPr>
    </w:p>
    <w:p w14:paraId="6EB16AF8" w14:textId="28FB9040" w:rsidR="00750A89" w:rsidRDefault="0041405A" w:rsidP="00750A89">
      <w:pPr>
        <w:pStyle w:val="Heading2"/>
        <w:numPr>
          <w:ilvl w:val="0"/>
          <w:numId w:val="27"/>
        </w:numPr>
        <w:rPr>
          <w:rStyle w:val="None"/>
        </w:rPr>
      </w:pPr>
      <w:bookmarkStart w:id="6" w:name="_Toc85613768"/>
      <w:r w:rsidRPr="001A6F95">
        <w:rPr>
          <w:rStyle w:val="None"/>
        </w:rPr>
        <w:t xml:space="preserve">Data protection </w:t>
      </w:r>
      <w:r w:rsidR="00750A89">
        <w:rPr>
          <w:rStyle w:val="None"/>
        </w:rPr>
        <w:t>and</w:t>
      </w:r>
      <w:r w:rsidRPr="001A6F95">
        <w:rPr>
          <w:rStyle w:val="None"/>
        </w:rPr>
        <w:t xml:space="preserve"> freedom of information</w:t>
      </w:r>
      <w:bookmarkEnd w:id="6"/>
    </w:p>
    <w:p w14:paraId="1BD92D75" w14:textId="55D99E65" w:rsidR="00251E4E" w:rsidRPr="00750A89" w:rsidRDefault="0041405A" w:rsidP="00750A89">
      <w:pPr>
        <w:rPr>
          <w:rStyle w:val="None"/>
          <w:rFonts w:eastAsiaTheme="majorEastAsia" w:cstheme="majorBidi"/>
        </w:rPr>
      </w:pPr>
      <w:r w:rsidRPr="001A6F95">
        <w:rPr>
          <w:rStyle w:val="None"/>
        </w:rPr>
        <w:br/>
      </w:r>
      <w:r w:rsidRPr="001A6F95">
        <w:rPr>
          <w:rStyle w:val="None"/>
          <w:shd w:val="clear" w:color="auto" w:fill="FFFFFF"/>
        </w:rPr>
        <w:t xml:space="preserve">It is our duty to inform the interviewee of their rights under any copyright or data protection laws of the country where research takes place. We are required to be transparent with what could happen with the data (e.g., research, educational use, publication, broadcasting </w:t>
      </w:r>
      <w:proofErr w:type="spellStart"/>
      <w:r w:rsidRPr="001A6F95">
        <w:rPr>
          <w:rStyle w:val="None"/>
          <w:shd w:val="clear" w:color="auto" w:fill="FFFFFF"/>
        </w:rPr>
        <w:t>etc</w:t>
      </w:r>
      <w:proofErr w:type="spellEnd"/>
      <w:r w:rsidRPr="001A6F95">
        <w:rPr>
          <w:rStyle w:val="None"/>
          <w:shd w:val="clear" w:color="auto" w:fill="FFFFFF"/>
        </w:rPr>
        <w:t xml:space="preserve">) and this is best done at the time of the interview. Valid consent for taking data needs to be clear and affirmative (it cannot be silent or </w:t>
      </w:r>
      <w:r w:rsidRPr="001A6F95">
        <w:rPr>
          <w:rStyle w:val="None"/>
          <w:shd w:val="clear" w:color="auto" w:fill="FFFFFF"/>
          <w:rtl/>
          <w:lang w:val="ar-SA"/>
        </w:rPr>
        <w:t>“</w:t>
      </w:r>
      <w:r w:rsidRPr="001A6F95">
        <w:rPr>
          <w:rStyle w:val="None"/>
          <w:shd w:val="clear" w:color="auto" w:fill="FFFFFF"/>
        </w:rPr>
        <w:t xml:space="preserve">inferred” by inactivity). As far as possible, we </w:t>
      </w:r>
      <w:r w:rsidR="0095497B">
        <w:rPr>
          <w:rStyle w:val="None"/>
          <w:shd w:val="clear" w:color="auto" w:fill="FFFFFF"/>
        </w:rPr>
        <w:t>will</w:t>
      </w:r>
      <w:r w:rsidRPr="001A6F95">
        <w:rPr>
          <w:rStyle w:val="None"/>
          <w:shd w:val="clear" w:color="auto" w:fill="FFFFFF"/>
        </w:rPr>
        <w:t xml:space="preserve"> involve the people from the groups and </w:t>
      </w:r>
      <w:proofErr w:type="spellStart"/>
      <w:r w:rsidRPr="001A6F95">
        <w:rPr>
          <w:rStyle w:val="None"/>
          <w:shd w:val="clear" w:color="auto" w:fill="FFFFFF"/>
        </w:rPr>
        <w:t>organisations</w:t>
      </w:r>
      <w:proofErr w:type="spellEnd"/>
      <w:r w:rsidRPr="001A6F95">
        <w:rPr>
          <w:rStyle w:val="None"/>
          <w:shd w:val="clear" w:color="auto" w:fill="FFFFFF"/>
        </w:rPr>
        <w:t xml:space="preserve"> being studied in the planning and execution of research projects. We </w:t>
      </w:r>
      <w:r w:rsidR="0095497B">
        <w:rPr>
          <w:rStyle w:val="None"/>
          <w:shd w:val="clear" w:color="auto" w:fill="FFFFFF"/>
        </w:rPr>
        <w:t>will</w:t>
      </w:r>
      <w:r w:rsidR="0095497B" w:rsidRPr="001A6F95">
        <w:rPr>
          <w:rStyle w:val="None"/>
          <w:shd w:val="clear" w:color="auto" w:fill="FFFFFF"/>
        </w:rPr>
        <w:t xml:space="preserve"> </w:t>
      </w:r>
      <w:proofErr w:type="spellStart"/>
      <w:r w:rsidRPr="001A6F95">
        <w:rPr>
          <w:rStyle w:val="None"/>
          <w:shd w:val="clear" w:color="auto" w:fill="FFFFFF"/>
        </w:rPr>
        <w:t>recognise</w:t>
      </w:r>
      <w:proofErr w:type="spellEnd"/>
      <w:r w:rsidRPr="001A6F95">
        <w:rPr>
          <w:rStyle w:val="None"/>
          <w:shd w:val="clear" w:color="auto" w:fill="FFFFFF"/>
        </w:rPr>
        <w:t xml:space="preserve"> that our obligations to the participants or the host community </w:t>
      </w:r>
      <w:r w:rsidR="0095497B">
        <w:rPr>
          <w:rStyle w:val="None"/>
          <w:shd w:val="clear" w:color="auto" w:fill="FFFFFF"/>
        </w:rPr>
        <w:t>will</w:t>
      </w:r>
      <w:r w:rsidR="0095497B" w:rsidRPr="001A6F95">
        <w:rPr>
          <w:rStyle w:val="None"/>
          <w:shd w:val="clear" w:color="auto" w:fill="FFFFFF"/>
        </w:rPr>
        <w:t xml:space="preserve"> </w:t>
      </w:r>
      <w:r w:rsidRPr="001A6F95">
        <w:rPr>
          <w:rStyle w:val="None"/>
          <w:shd w:val="clear" w:color="auto" w:fill="FFFFFF"/>
        </w:rPr>
        <w:t>not end with the completion of our fieldwork or research project. </w:t>
      </w:r>
    </w:p>
    <w:p w14:paraId="75B1A71C" w14:textId="77777777" w:rsidR="00251E4E" w:rsidRDefault="00251E4E">
      <w:pPr>
        <w:pStyle w:val="Default"/>
        <w:rPr>
          <w:rStyle w:val="None"/>
          <w:rFonts w:ascii="Times" w:eastAsia="Times" w:hAnsi="Times" w:cs="Times"/>
          <w:sz w:val="24"/>
          <w:szCs w:val="24"/>
          <w:shd w:val="clear" w:color="auto" w:fill="FFFFFF"/>
        </w:rPr>
      </w:pPr>
    </w:p>
    <w:p w14:paraId="3B64D38F" w14:textId="74C1E885" w:rsidR="00251E4E" w:rsidRPr="001A6F95" w:rsidRDefault="0041405A" w:rsidP="001A6F95">
      <w:pPr>
        <w:rPr>
          <w:rStyle w:val="None"/>
          <w:rFonts w:eastAsia="Times" w:cs="Times"/>
          <w:shd w:val="clear" w:color="auto" w:fill="FFFFFF"/>
        </w:rPr>
      </w:pPr>
      <w:r w:rsidRPr="001A6F95">
        <w:rPr>
          <w:rStyle w:val="None"/>
          <w:shd w:val="clear" w:color="auto" w:fill="FFFFFF"/>
        </w:rPr>
        <w:t xml:space="preserve">We </w:t>
      </w:r>
      <w:proofErr w:type="spellStart"/>
      <w:r w:rsidRPr="001A6F95">
        <w:rPr>
          <w:rStyle w:val="None"/>
          <w:shd w:val="clear" w:color="auto" w:fill="FFFFFF"/>
        </w:rPr>
        <w:t>recognise</w:t>
      </w:r>
      <w:proofErr w:type="spellEnd"/>
      <w:r w:rsidRPr="001A6F95">
        <w:rPr>
          <w:rStyle w:val="None"/>
          <w:shd w:val="clear" w:color="auto" w:fill="FFFFFF"/>
        </w:rPr>
        <w:t xml:space="preserve"> that research participants have contractual and/or legal interests and rights in data, recordings and publications, although rights will vary according to agreements and legal jurisdictions. The data </w:t>
      </w:r>
      <w:r w:rsidR="0095497B">
        <w:rPr>
          <w:rStyle w:val="None"/>
          <w:shd w:val="clear" w:color="auto" w:fill="FFFFFF"/>
        </w:rPr>
        <w:t>will</w:t>
      </w:r>
      <w:r w:rsidR="0095497B" w:rsidRPr="001A6F95">
        <w:rPr>
          <w:rStyle w:val="None"/>
          <w:shd w:val="clear" w:color="auto" w:fill="FFFFFF"/>
        </w:rPr>
        <w:t xml:space="preserve"> </w:t>
      </w:r>
      <w:r w:rsidRPr="001A6F95">
        <w:rPr>
          <w:rStyle w:val="None"/>
          <w:shd w:val="clear" w:color="auto" w:fill="FFFFFF"/>
        </w:rPr>
        <w:t xml:space="preserve">be processed in a manner that ensures appropriate security of the </w:t>
      </w:r>
      <w:r w:rsidRPr="001A6F95">
        <w:rPr>
          <w:rStyle w:val="None"/>
          <w:shd w:val="clear" w:color="auto" w:fill="FFFFFF"/>
        </w:rPr>
        <w:lastRenderedPageBreak/>
        <w:t xml:space="preserve">data, including protection against </w:t>
      </w:r>
      <w:proofErr w:type="spellStart"/>
      <w:r w:rsidRPr="001A6F95">
        <w:rPr>
          <w:rStyle w:val="None"/>
          <w:shd w:val="clear" w:color="auto" w:fill="FFFFFF"/>
        </w:rPr>
        <w:t>unauthorised</w:t>
      </w:r>
      <w:proofErr w:type="spellEnd"/>
      <w:r w:rsidRPr="001A6F95">
        <w:rPr>
          <w:rStyle w:val="None"/>
          <w:shd w:val="clear" w:color="auto" w:fill="FFFFFF"/>
        </w:rPr>
        <w:t xml:space="preserve"> or unlawful processing and against accidental loss, destruction or damage, using appropriate technical or </w:t>
      </w:r>
      <w:proofErr w:type="spellStart"/>
      <w:r w:rsidRPr="001A6F95">
        <w:rPr>
          <w:rStyle w:val="None"/>
          <w:shd w:val="clear" w:color="auto" w:fill="FFFFFF"/>
        </w:rPr>
        <w:t>organisational</w:t>
      </w:r>
      <w:proofErr w:type="spellEnd"/>
      <w:r w:rsidRPr="001A6F95">
        <w:rPr>
          <w:rStyle w:val="None"/>
          <w:shd w:val="clear" w:color="auto" w:fill="FFFFFF"/>
        </w:rPr>
        <w:t xml:space="preserve"> measures. </w:t>
      </w:r>
    </w:p>
    <w:p w14:paraId="2614EE7E" w14:textId="77777777" w:rsidR="00251E4E" w:rsidRDefault="00251E4E">
      <w:pPr>
        <w:pStyle w:val="Default"/>
        <w:rPr>
          <w:rStyle w:val="None"/>
          <w:rFonts w:ascii="Times" w:eastAsia="Times" w:hAnsi="Times" w:cs="Times"/>
          <w:sz w:val="24"/>
          <w:szCs w:val="24"/>
          <w:shd w:val="clear" w:color="auto" w:fill="FFFFFF"/>
        </w:rPr>
      </w:pPr>
    </w:p>
    <w:p w14:paraId="0C0E0D93" w14:textId="1BEC5600" w:rsidR="00251E4E" w:rsidRDefault="0041405A" w:rsidP="001A6F95">
      <w:pPr>
        <w:rPr>
          <w:rStyle w:val="None"/>
          <w:shd w:val="clear" w:color="auto" w:fill="FFFFFF"/>
        </w:rPr>
      </w:pPr>
      <w:r w:rsidRPr="001A6F95">
        <w:rPr>
          <w:rStyle w:val="None"/>
          <w:shd w:val="clear" w:color="auto" w:fill="FFFFFF"/>
        </w:rPr>
        <w:t xml:space="preserve">Each researcher will ensure that their data is either </w:t>
      </w:r>
      <w:proofErr w:type="spellStart"/>
      <w:r w:rsidRPr="001A6F95">
        <w:rPr>
          <w:rStyle w:val="None"/>
          <w:shd w:val="clear" w:color="auto" w:fill="FFFFFF"/>
        </w:rPr>
        <w:t>pseudonymised</w:t>
      </w:r>
      <w:proofErr w:type="spellEnd"/>
      <w:r w:rsidRPr="001A6F95">
        <w:rPr>
          <w:rStyle w:val="None"/>
          <w:shd w:val="clear" w:color="auto" w:fill="FFFFFF"/>
        </w:rPr>
        <w:t xml:space="preserve"> or </w:t>
      </w:r>
      <w:proofErr w:type="spellStart"/>
      <w:r w:rsidRPr="001A6F95">
        <w:rPr>
          <w:rStyle w:val="None"/>
          <w:shd w:val="clear" w:color="auto" w:fill="FFFFFF"/>
        </w:rPr>
        <w:t>anonymised</w:t>
      </w:r>
      <w:proofErr w:type="spellEnd"/>
      <w:r w:rsidRPr="001A6F95">
        <w:rPr>
          <w:rStyle w:val="None"/>
          <w:shd w:val="clear" w:color="auto" w:fill="FFFFFF"/>
        </w:rPr>
        <w:t xml:space="preserve"> from the data collection phase (for example in field-notes) to ensure that sensitive data about individuals is protected unless individuals agree to be identified. The difference between data being </w:t>
      </w:r>
      <w:proofErr w:type="spellStart"/>
      <w:r w:rsidRPr="001A6F95">
        <w:rPr>
          <w:rStyle w:val="None"/>
          <w:shd w:val="clear" w:color="auto" w:fill="FFFFFF"/>
        </w:rPr>
        <w:t>anonymised</w:t>
      </w:r>
      <w:proofErr w:type="spellEnd"/>
      <w:r w:rsidR="0095497B">
        <w:rPr>
          <w:rStyle w:val="None"/>
          <w:shd w:val="clear" w:color="auto" w:fill="FFFFFF"/>
        </w:rPr>
        <w:t xml:space="preserve"> (so that the subject </w:t>
      </w:r>
      <w:proofErr w:type="spellStart"/>
      <w:r w:rsidR="0095497B">
        <w:rPr>
          <w:rStyle w:val="None"/>
          <w:shd w:val="clear" w:color="auto" w:fill="FFFFFF"/>
        </w:rPr>
        <w:t>can not</w:t>
      </w:r>
      <w:proofErr w:type="spellEnd"/>
      <w:r w:rsidR="0095497B">
        <w:rPr>
          <w:rStyle w:val="None"/>
          <w:shd w:val="clear" w:color="auto" w:fill="FFFFFF"/>
        </w:rPr>
        <w:t xml:space="preserve"> be identified)</w:t>
      </w:r>
      <w:r w:rsidRPr="001A6F95">
        <w:rPr>
          <w:rStyle w:val="None"/>
          <w:shd w:val="clear" w:color="auto" w:fill="FFFFFF"/>
        </w:rPr>
        <w:t xml:space="preserve"> or </w:t>
      </w:r>
      <w:proofErr w:type="spellStart"/>
      <w:r w:rsidRPr="001A6F95">
        <w:rPr>
          <w:rStyle w:val="None"/>
          <w:shd w:val="clear" w:color="auto" w:fill="FFFFFF"/>
        </w:rPr>
        <w:t>pseudonymised</w:t>
      </w:r>
      <w:proofErr w:type="spellEnd"/>
      <w:r w:rsidRPr="001A6F95">
        <w:rPr>
          <w:rStyle w:val="None"/>
          <w:shd w:val="clear" w:color="auto" w:fill="FFFFFF"/>
        </w:rPr>
        <w:t xml:space="preserve"> </w:t>
      </w:r>
      <w:r w:rsidR="0095497B">
        <w:rPr>
          <w:rStyle w:val="None"/>
          <w:shd w:val="clear" w:color="auto" w:fill="FFFFFF"/>
        </w:rPr>
        <w:t>(so that any identifying information is kept separately)</w:t>
      </w:r>
      <w:r w:rsidR="00D34A76">
        <w:rPr>
          <w:rStyle w:val="None"/>
          <w:shd w:val="clear" w:color="auto" w:fill="FFFFFF"/>
        </w:rPr>
        <w:t xml:space="preserve">. </w:t>
      </w:r>
    </w:p>
    <w:p w14:paraId="54ABF00D" w14:textId="77777777" w:rsidR="00EB3E99" w:rsidRPr="001A6F95" w:rsidRDefault="00EB3E99" w:rsidP="001A6F95">
      <w:pPr>
        <w:rPr>
          <w:rStyle w:val="None"/>
          <w:rFonts w:eastAsia="Times" w:cs="Times"/>
          <w:shd w:val="clear" w:color="auto" w:fill="FFFFFF"/>
        </w:rPr>
      </w:pPr>
    </w:p>
    <w:p w14:paraId="0081795C" w14:textId="65B67AC0" w:rsidR="001A6F95" w:rsidRPr="00D34A76" w:rsidRDefault="00D34A76" w:rsidP="001B68A1">
      <w:pPr>
        <w:rPr>
          <w:rStyle w:val="None"/>
          <w:shd w:val="clear" w:color="auto" w:fill="FFFFFF"/>
        </w:rPr>
      </w:pPr>
      <w:r w:rsidRPr="00D34A76">
        <w:rPr>
          <w:rStyle w:val="None"/>
          <w:rFonts w:eastAsia="Times" w:cs="Times"/>
          <w:shd w:val="clear" w:color="auto" w:fill="FFFFFF"/>
        </w:rPr>
        <w:t>T</w:t>
      </w:r>
      <w:r w:rsidR="0041405A" w:rsidRPr="001B68A1">
        <w:rPr>
          <w:rStyle w:val="None"/>
          <w:shd w:val="clear" w:color="auto" w:fill="FFFFFF"/>
        </w:rPr>
        <w:t>he timing</w:t>
      </w:r>
      <w:r w:rsidR="0041405A" w:rsidRPr="00D34A76">
        <w:rPr>
          <w:rStyle w:val="None"/>
          <w:shd w:val="clear" w:color="auto" w:fill="FFFFFF"/>
        </w:rPr>
        <w:t xml:space="preserve"> of these processes is importan</w:t>
      </w:r>
      <w:r>
        <w:rPr>
          <w:rStyle w:val="None"/>
          <w:shd w:val="clear" w:color="auto" w:fill="FFFFFF"/>
        </w:rPr>
        <w:t>t</w:t>
      </w:r>
      <w:r w:rsidR="0041405A" w:rsidRPr="00D34A76">
        <w:rPr>
          <w:rStyle w:val="None"/>
          <w:shd w:val="clear" w:color="auto" w:fill="FFFFFF"/>
        </w:rPr>
        <w:t xml:space="preserve">. </w:t>
      </w:r>
      <w:r>
        <w:rPr>
          <w:rStyle w:val="None"/>
          <w:shd w:val="clear" w:color="auto" w:fill="FFFFFF"/>
        </w:rPr>
        <w:t>Any</w:t>
      </w:r>
      <w:r w:rsidR="0041405A" w:rsidRPr="00D34A76">
        <w:rPr>
          <w:rStyle w:val="None"/>
          <w:shd w:val="clear" w:color="auto" w:fill="FFFFFF"/>
        </w:rPr>
        <w:t xml:space="preserve"> raw </w:t>
      </w:r>
      <w:r>
        <w:rPr>
          <w:rStyle w:val="None"/>
          <w:shd w:val="clear" w:color="auto" w:fill="FFFFFF"/>
        </w:rPr>
        <w:t>material containing</w:t>
      </w:r>
      <w:r w:rsidR="0041405A" w:rsidRPr="00D34A76">
        <w:rPr>
          <w:rStyle w:val="None"/>
          <w:shd w:val="clear" w:color="auto" w:fill="FFFFFF"/>
        </w:rPr>
        <w:t xml:space="preserve"> personal data </w:t>
      </w:r>
      <w:r>
        <w:rPr>
          <w:rStyle w:val="None"/>
          <w:shd w:val="clear" w:color="auto" w:fill="FFFFFF"/>
        </w:rPr>
        <w:t xml:space="preserve">will be protected securely </w:t>
      </w:r>
      <w:r w:rsidR="0041405A" w:rsidRPr="00D34A76">
        <w:rPr>
          <w:rStyle w:val="None"/>
          <w:shd w:val="clear" w:color="auto" w:fill="FFFFFF"/>
        </w:rPr>
        <w:t>until the point at which they are deleted or rendered anonymous. As far as is possible we will anticipate potential threats to confidentiality and anonymity, while considering whether it is necessary even as a matter of propriety to record certain information at all. We will make sure that all our researchers are aware of these rules and implement them at all times.</w:t>
      </w:r>
    </w:p>
    <w:p w14:paraId="0219665D" w14:textId="77777777" w:rsidR="001A6F95" w:rsidRPr="001A6F95" w:rsidRDefault="001A6F95" w:rsidP="001A6F95">
      <w:pPr>
        <w:pStyle w:val="ListParagraph"/>
        <w:rPr>
          <w:rStyle w:val="None"/>
          <w:shd w:val="clear" w:color="auto" w:fill="FFFFFF"/>
        </w:rPr>
      </w:pPr>
    </w:p>
    <w:p w14:paraId="39D658F2" w14:textId="13964AAE" w:rsidR="001A6F95" w:rsidRPr="001A6F95" w:rsidRDefault="001A6F95" w:rsidP="001B68A1">
      <w:pPr>
        <w:rPr>
          <w:rStyle w:val="None"/>
        </w:rPr>
      </w:pPr>
      <w:r w:rsidRPr="001A6F95">
        <w:rPr>
          <w:rStyle w:val="None"/>
          <w:shd w:val="clear" w:color="auto" w:fill="FFFFFF"/>
        </w:rPr>
        <w:t xml:space="preserve">To prevent </w:t>
      </w:r>
      <w:proofErr w:type="spellStart"/>
      <w:r w:rsidRPr="001A6F95">
        <w:rPr>
          <w:rStyle w:val="None"/>
          <w:shd w:val="clear" w:color="auto" w:fill="FFFFFF"/>
        </w:rPr>
        <w:t>unauthorised</w:t>
      </w:r>
      <w:proofErr w:type="spellEnd"/>
      <w:r w:rsidRPr="001A6F95">
        <w:rPr>
          <w:rStyle w:val="None"/>
          <w:shd w:val="clear" w:color="auto" w:fill="FFFFFF"/>
        </w:rPr>
        <w:t xml:space="preserve"> access to data the following security measures will be in place:</w:t>
      </w:r>
      <w:r w:rsidR="00D34A76">
        <w:rPr>
          <w:rStyle w:val="None"/>
          <w:i/>
          <w:shd w:val="clear" w:color="auto" w:fill="FFFFFF"/>
        </w:rPr>
        <w:t xml:space="preserve"> (a) </w:t>
      </w:r>
      <w:r w:rsidR="0041405A" w:rsidRPr="00D34A76">
        <w:rPr>
          <w:rStyle w:val="None"/>
          <w:i/>
          <w:shd w:val="clear" w:color="auto" w:fill="FFFFFF"/>
        </w:rPr>
        <w:t>Encryption</w:t>
      </w:r>
      <w:r w:rsidR="0041405A" w:rsidRPr="00D34A76">
        <w:rPr>
          <w:rStyle w:val="None"/>
          <w:shd w:val="clear" w:color="auto" w:fill="FFFFFF"/>
        </w:rPr>
        <w:t xml:space="preserve"> of all mobile devices (e.g., default encryption level for Windows 10 is BitLocker. BitLocker uses Advanced Encryption Standard to encrypt data on the drives, including individual password protected files)</w:t>
      </w:r>
      <w:r w:rsidR="00D34A76">
        <w:rPr>
          <w:rStyle w:val="None"/>
          <w:shd w:val="clear" w:color="auto" w:fill="FFFFFF"/>
        </w:rPr>
        <w:t xml:space="preserve">; (b) </w:t>
      </w:r>
      <w:proofErr w:type="spellStart"/>
      <w:r w:rsidR="0041405A" w:rsidRPr="00D34A76">
        <w:rPr>
          <w:rStyle w:val="None"/>
          <w:shd w:val="clear" w:color="auto" w:fill="FFFFFF"/>
        </w:rPr>
        <w:t>Utilising</w:t>
      </w:r>
      <w:proofErr w:type="spellEnd"/>
      <w:r w:rsidR="0041405A" w:rsidRPr="00D34A76">
        <w:rPr>
          <w:rStyle w:val="None"/>
          <w:shd w:val="clear" w:color="auto" w:fill="FFFFFF"/>
        </w:rPr>
        <w:t xml:space="preserve"> our </w:t>
      </w:r>
      <w:r w:rsidR="0041405A" w:rsidRPr="00D34A76">
        <w:rPr>
          <w:rStyle w:val="None"/>
          <w:i/>
          <w:shd w:val="clear" w:color="auto" w:fill="FFFFFF"/>
        </w:rPr>
        <w:t>knowledge management system</w:t>
      </w:r>
      <w:r w:rsidR="0041405A" w:rsidRPr="00D34A76">
        <w:rPr>
          <w:rStyle w:val="None"/>
          <w:shd w:val="clear" w:color="auto" w:fill="FFFFFF"/>
        </w:rPr>
        <w:t xml:space="preserve"> (</w:t>
      </w:r>
      <w:proofErr w:type="spellStart"/>
      <w:r w:rsidR="0041405A" w:rsidRPr="00D34A76">
        <w:rPr>
          <w:rStyle w:val="None"/>
          <w:shd w:val="clear" w:color="auto" w:fill="FFFFFF"/>
        </w:rPr>
        <w:t>Glasscubes</w:t>
      </w:r>
      <w:proofErr w:type="spellEnd"/>
      <w:r w:rsidR="0041405A" w:rsidRPr="00D34A76">
        <w:rPr>
          <w:rStyle w:val="None"/>
          <w:shd w:val="clear" w:color="auto" w:fill="FFFFFF"/>
        </w:rPr>
        <w:t>) as a secure-GDPR compliant tool where appropriate</w:t>
      </w:r>
      <w:r w:rsidR="00D34A76">
        <w:rPr>
          <w:rStyle w:val="None"/>
          <w:shd w:val="clear" w:color="auto" w:fill="FFFFFF"/>
        </w:rPr>
        <w:t xml:space="preserve">, (c) </w:t>
      </w:r>
      <w:r w:rsidR="0041405A" w:rsidRPr="00D34A76">
        <w:rPr>
          <w:rStyle w:val="None"/>
          <w:shd w:val="clear" w:color="auto" w:fill="FFFFFF"/>
        </w:rPr>
        <w:t xml:space="preserve">Individual researchers in the project team are </w:t>
      </w:r>
      <w:r w:rsidR="0041405A" w:rsidRPr="00D34A76">
        <w:rPr>
          <w:rStyle w:val="None"/>
          <w:i/>
          <w:shd w:val="clear" w:color="auto" w:fill="FFFFFF"/>
        </w:rPr>
        <w:t>not file sharing</w:t>
      </w:r>
      <w:r w:rsidR="0041405A" w:rsidRPr="00D34A76">
        <w:rPr>
          <w:rStyle w:val="None"/>
          <w:shd w:val="clear" w:color="auto" w:fill="FFFFFF"/>
        </w:rPr>
        <w:t xml:space="preserve"> raw data sets (including </w:t>
      </w:r>
      <w:proofErr w:type="spellStart"/>
      <w:r w:rsidR="0041405A" w:rsidRPr="00D34A76">
        <w:rPr>
          <w:rStyle w:val="None"/>
          <w:shd w:val="clear" w:color="auto" w:fill="FFFFFF"/>
        </w:rPr>
        <w:t>individualised</w:t>
      </w:r>
      <w:proofErr w:type="spellEnd"/>
      <w:r w:rsidR="0041405A" w:rsidRPr="00D34A76">
        <w:rPr>
          <w:rStyle w:val="None"/>
          <w:shd w:val="clear" w:color="auto" w:fill="FFFFFF"/>
        </w:rPr>
        <w:t xml:space="preserve"> fieldwork diaries and logs) through that platform</w:t>
      </w:r>
      <w:r w:rsidR="00D34A76">
        <w:rPr>
          <w:rStyle w:val="None"/>
          <w:shd w:val="clear" w:color="auto" w:fill="FFFFFF"/>
        </w:rPr>
        <w:t xml:space="preserve">; (d) </w:t>
      </w:r>
      <w:r w:rsidRPr="00D34A76">
        <w:rPr>
          <w:rStyle w:val="None"/>
          <w:shd w:val="clear" w:color="auto" w:fill="FFFFFF"/>
        </w:rPr>
        <w:t>Avoiding</w:t>
      </w:r>
      <w:r w:rsidR="0041405A" w:rsidRPr="00D34A76">
        <w:rPr>
          <w:rStyle w:val="None"/>
          <w:shd w:val="clear" w:color="auto" w:fill="FFFFFF"/>
        </w:rPr>
        <w:t xml:space="preserve"> unsecured internet </w:t>
      </w:r>
      <w:proofErr w:type="spellStart"/>
      <w:r w:rsidR="0041405A" w:rsidRPr="00D34A76">
        <w:rPr>
          <w:rStyle w:val="None"/>
          <w:shd w:val="clear" w:color="auto" w:fill="FFFFFF"/>
        </w:rPr>
        <w:t>Wifi</w:t>
      </w:r>
      <w:proofErr w:type="spellEnd"/>
      <w:r w:rsidR="0041405A" w:rsidRPr="00D34A76">
        <w:rPr>
          <w:rStyle w:val="None"/>
          <w:shd w:val="clear" w:color="auto" w:fill="FFFFFF"/>
        </w:rPr>
        <w:t xml:space="preserve"> to access project data.</w:t>
      </w:r>
    </w:p>
    <w:p w14:paraId="6F1F0A36" w14:textId="77777777" w:rsidR="001A6F95" w:rsidRPr="001A6F95" w:rsidRDefault="001A6F95" w:rsidP="001A6F95">
      <w:pPr>
        <w:pStyle w:val="ListParagraph"/>
        <w:rPr>
          <w:rStyle w:val="None"/>
          <w:shd w:val="clear" w:color="auto" w:fill="FFFFFF"/>
        </w:rPr>
      </w:pPr>
    </w:p>
    <w:p w14:paraId="14D7B2B4" w14:textId="2A1DCFA9" w:rsidR="00251E4E" w:rsidRDefault="00D34A76" w:rsidP="001A6F95">
      <w:pPr>
        <w:rPr>
          <w:rStyle w:val="None"/>
          <w:color w:val="0000FF"/>
          <w:shd w:val="clear" w:color="auto" w:fill="FFFFFF"/>
          <w:lang w:val="pt-PT"/>
        </w:rPr>
      </w:pPr>
      <w:r>
        <w:rPr>
          <w:rStyle w:val="None"/>
          <w:shd w:val="clear" w:color="auto" w:fill="FFFFFF"/>
        </w:rPr>
        <w:t>All</w:t>
      </w:r>
      <w:r w:rsidR="0041405A" w:rsidRPr="001A6F95">
        <w:rPr>
          <w:rStyle w:val="None"/>
          <w:shd w:val="clear" w:color="auto" w:fill="FFFFFF"/>
        </w:rPr>
        <w:t xml:space="preserve"> data we collect </w:t>
      </w:r>
      <w:r>
        <w:rPr>
          <w:rStyle w:val="None"/>
          <w:shd w:val="clear" w:color="auto" w:fill="FFFFFF"/>
        </w:rPr>
        <w:t>will</w:t>
      </w:r>
      <w:r w:rsidRPr="001A6F95">
        <w:rPr>
          <w:rStyle w:val="None"/>
          <w:shd w:val="clear" w:color="auto" w:fill="FFFFFF"/>
        </w:rPr>
        <w:t xml:space="preserve"> </w:t>
      </w:r>
      <w:r w:rsidR="0041405A" w:rsidRPr="001A6F95">
        <w:rPr>
          <w:rStyle w:val="None"/>
          <w:shd w:val="clear" w:color="auto" w:fill="FFFFFF"/>
        </w:rPr>
        <w:t xml:space="preserve">properly protected, </w:t>
      </w:r>
      <w:proofErr w:type="spellStart"/>
      <w:r w:rsidR="0041405A" w:rsidRPr="001A6F95">
        <w:rPr>
          <w:rStyle w:val="None"/>
          <w:shd w:val="clear" w:color="auto" w:fill="FFFFFF"/>
        </w:rPr>
        <w:t>minimised</w:t>
      </w:r>
      <w:proofErr w:type="spellEnd"/>
      <w:r w:rsidR="0041405A" w:rsidRPr="001A6F95">
        <w:rPr>
          <w:rStyle w:val="None"/>
          <w:shd w:val="clear" w:color="auto" w:fill="FFFFFF"/>
        </w:rPr>
        <w:t xml:space="preserve">, and destroyed when no longer needed, as the failure to do so could have devastating consequences for our interlocutors. When audio-visual media is to be used, be it merely for data-gathering or for broader representational purposes such as producing ethnographic films or photographic essays, our interlocutors </w:t>
      </w:r>
      <w:r>
        <w:rPr>
          <w:rStyle w:val="None"/>
          <w:shd w:val="clear" w:color="auto" w:fill="FFFFFF"/>
        </w:rPr>
        <w:t>will</w:t>
      </w:r>
      <w:r w:rsidRPr="001A6F95">
        <w:rPr>
          <w:rStyle w:val="None"/>
          <w:shd w:val="clear" w:color="auto" w:fill="FFFFFF"/>
        </w:rPr>
        <w:t xml:space="preserve"> </w:t>
      </w:r>
      <w:r w:rsidR="0041405A" w:rsidRPr="001A6F95">
        <w:rPr>
          <w:rStyle w:val="None"/>
          <w:shd w:val="clear" w:color="auto" w:fill="FFFFFF"/>
        </w:rPr>
        <w:t xml:space="preserve">be made aware of the technical capacities of these media and </w:t>
      </w:r>
      <w:r>
        <w:rPr>
          <w:rStyle w:val="None"/>
          <w:shd w:val="clear" w:color="auto" w:fill="FFFFFF"/>
        </w:rPr>
        <w:t>will</w:t>
      </w:r>
      <w:r w:rsidRPr="001A6F95">
        <w:rPr>
          <w:rStyle w:val="None"/>
          <w:shd w:val="clear" w:color="auto" w:fill="FFFFFF"/>
        </w:rPr>
        <w:t xml:space="preserve"> </w:t>
      </w:r>
      <w:r w:rsidR="0041405A" w:rsidRPr="001A6F95">
        <w:rPr>
          <w:rStyle w:val="None"/>
          <w:shd w:val="clear" w:color="auto" w:fill="FFFFFF"/>
        </w:rPr>
        <w:t xml:space="preserve">be free to reject their use. Furthermore, we are aware that Subject Access Requests (SAR) by research participants can be made. If we have any doubts about the safety of sharing field notes (e.g., they could compromise the anonymity of another individual without us </w:t>
      </w:r>
      <w:proofErr w:type="spellStart"/>
      <w:r w:rsidR="0041405A" w:rsidRPr="001A6F95">
        <w:rPr>
          <w:rStyle w:val="None"/>
          <w:shd w:val="clear" w:color="auto" w:fill="FFFFFF"/>
        </w:rPr>
        <w:t>realising</w:t>
      </w:r>
      <w:proofErr w:type="spellEnd"/>
      <w:r w:rsidR="0041405A" w:rsidRPr="001A6F95">
        <w:rPr>
          <w:rStyle w:val="None"/>
          <w:shd w:val="clear" w:color="auto" w:fill="FFFFFF"/>
        </w:rPr>
        <w:t xml:space="preserve"> or revealing sensitive political information, we will err on the side of caution). In circumstances where difficult judgements are required, we will seek the advice of the SOAS data protection officer with regards to such data privacy issues: </w:t>
      </w:r>
      <w:hyperlink r:id="rId11" w:history="1">
        <w:r w:rsidR="00750A89" w:rsidRPr="001F63B8">
          <w:rPr>
            <w:rStyle w:val="Hyperlink"/>
            <w:shd w:val="clear" w:color="auto" w:fill="FFFFFF"/>
            <w:lang w:val="pt-PT"/>
          </w:rPr>
          <w:t>dataprotection@soas.ac.uk</w:t>
        </w:r>
      </w:hyperlink>
    </w:p>
    <w:p w14:paraId="45CD74CB" w14:textId="77777777" w:rsidR="00750A89" w:rsidRPr="001A6F95" w:rsidRDefault="00750A89" w:rsidP="001A6F95">
      <w:pPr>
        <w:rPr>
          <w:rStyle w:val="None"/>
        </w:rPr>
      </w:pPr>
    </w:p>
    <w:p w14:paraId="31EF6B3F" w14:textId="77777777" w:rsidR="00251E4E" w:rsidRDefault="00251E4E">
      <w:pPr>
        <w:pStyle w:val="Default"/>
        <w:rPr>
          <w:rStyle w:val="None"/>
          <w:rFonts w:ascii="Times" w:eastAsia="Times" w:hAnsi="Times" w:cs="Times"/>
          <w:sz w:val="24"/>
          <w:szCs w:val="24"/>
          <w:shd w:val="clear" w:color="auto" w:fill="FFFFFF"/>
        </w:rPr>
      </w:pPr>
    </w:p>
    <w:p w14:paraId="2D45AFA2" w14:textId="77777777" w:rsidR="00750A89" w:rsidRDefault="0041405A" w:rsidP="00750A89">
      <w:pPr>
        <w:pStyle w:val="Heading2"/>
        <w:numPr>
          <w:ilvl w:val="0"/>
          <w:numId w:val="27"/>
        </w:numPr>
        <w:rPr>
          <w:rStyle w:val="None"/>
        </w:rPr>
      </w:pPr>
      <w:bookmarkStart w:id="7" w:name="_Toc85613769"/>
      <w:r w:rsidRPr="001A6F95">
        <w:rPr>
          <w:rStyle w:val="None"/>
        </w:rPr>
        <w:t>Honesty and transparency</w:t>
      </w:r>
      <w:bookmarkEnd w:id="7"/>
    </w:p>
    <w:p w14:paraId="26F96E2D" w14:textId="77777777" w:rsidR="00750A89" w:rsidRDefault="0041405A" w:rsidP="00750A89">
      <w:pPr>
        <w:rPr>
          <w:shd w:val="clear" w:color="auto" w:fill="FFFFFF"/>
        </w:rPr>
      </w:pPr>
      <w:r w:rsidRPr="001A6F95">
        <w:rPr>
          <w:rStyle w:val="None"/>
        </w:rPr>
        <w:br/>
      </w:r>
      <w:r w:rsidR="003D3248">
        <w:rPr>
          <w:shd w:val="clear" w:color="auto" w:fill="FFFFFF"/>
        </w:rPr>
        <w:t>Our c</w:t>
      </w:r>
      <w:r w:rsidR="00961796">
        <w:rPr>
          <w:shd w:val="clear" w:color="auto" w:fill="FFFFFF"/>
        </w:rPr>
        <w:t xml:space="preserve">ompliance with fundamental ethical rules and principles </w:t>
      </w:r>
      <w:r w:rsidR="003D3248">
        <w:rPr>
          <w:shd w:val="clear" w:color="auto" w:fill="FFFFFF"/>
        </w:rPr>
        <w:t>will</w:t>
      </w:r>
      <w:r w:rsidR="00961796">
        <w:rPr>
          <w:shd w:val="clear" w:color="auto" w:fill="FFFFFF"/>
        </w:rPr>
        <w:t xml:space="preserve"> be met with an ongoing commitment, both to one another and to our interlocutors, t</w:t>
      </w:r>
      <w:r w:rsidR="003D3248">
        <w:rPr>
          <w:shd w:val="clear" w:color="auto" w:fill="FFFFFF"/>
        </w:rPr>
        <w:t>o honestly and clearly</w:t>
      </w:r>
      <w:r w:rsidR="00961796">
        <w:rPr>
          <w:shd w:val="clear" w:color="auto" w:fill="FFFFFF"/>
        </w:rPr>
        <w:t xml:space="preserve"> discuss, debate and negotiate the claims we are making in our research and their relationship to ethical research practice. </w:t>
      </w:r>
      <w:r w:rsidR="00C93A70">
        <w:rPr>
          <w:shd w:val="clear" w:color="auto" w:fill="FFFFFF"/>
        </w:rPr>
        <w:t>We believe that this commitment to honesty and transparency will mean that we all have a better chance of adhering to our principles.</w:t>
      </w:r>
      <w:r w:rsidR="00D34A76">
        <w:rPr>
          <w:shd w:val="clear" w:color="auto" w:fill="FFFFFF"/>
        </w:rPr>
        <w:t xml:space="preserve"> </w:t>
      </w:r>
    </w:p>
    <w:p w14:paraId="2B511ECD" w14:textId="77777777" w:rsidR="00750A89" w:rsidRDefault="00750A89" w:rsidP="00750A89">
      <w:pPr>
        <w:rPr>
          <w:shd w:val="clear" w:color="auto" w:fill="FFFFFF"/>
        </w:rPr>
      </w:pPr>
    </w:p>
    <w:p w14:paraId="001D673A" w14:textId="4A048AE4" w:rsidR="00961796" w:rsidRPr="00750A89" w:rsidRDefault="00961796" w:rsidP="00750A89">
      <w:r>
        <w:rPr>
          <w:shd w:val="clear" w:color="auto" w:fill="FFFFFF"/>
        </w:rPr>
        <w:t xml:space="preserve">We will substantiate all the claims we make in our research to ensure both academic </w:t>
      </w:r>
      <w:proofErr w:type="spellStart"/>
      <w:r>
        <w:rPr>
          <w:shd w:val="clear" w:color="auto" w:fill="FFFFFF"/>
        </w:rPr>
        <w:t>rigour</w:t>
      </w:r>
      <w:proofErr w:type="spellEnd"/>
      <w:r>
        <w:rPr>
          <w:shd w:val="clear" w:color="auto" w:fill="FFFFFF"/>
        </w:rPr>
        <w:t xml:space="preserve"> and respect for our research participants. This will call for a great deal of cooperation</w:t>
      </w:r>
      <w:r w:rsidR="003D3248">
        <w:rPr>
          <w:shd w:val="clear" w:color="auto" w:fill="FFFFFF"/>
        </w:rPr>
        <w:t xml:space="preserve">, as we </w:t>
      </w:r>
      <w:r w:rsidR="003D3248">
        <w:rPr>
          <w:shd w:val="clear" w:color="auto" w:fill="FFFFFF"/>
        </w:rPr>
        <w:lastRenderedPageBreak/>
        <w:t xml:space="preserve">comment on each other's work, hold one another to account, and seek to create the same opportunities with research participants. </w:t>
      </w:r>
      <w:r w:rsidR="003D3248" w:rsidRPr="001A6F95">
        <w:rPr>
          <w:shd w:val="clear" w:color="auto" w:fill="FFFFFF"/>
        </w:rPr>
        <w:t>We will not put our research into the public domain without consultation within the team and, where possible, at least the key protagonists likely to be affected by our findings.</w:t>
      </w:r>
    </w:p>
    <w:p w14:paraId="31457F15" w14:textId="77777777" w:rsidR="001A6F95" w:rsidRPr="001A6F95" w:rsidRDefault="001A6F95" w:rsidP="001A6F95">
      <w:pPr>
        <w:rPr>
          <w:rStyle w:val="None"/>
          <w:rFonts w:eastAsia="Times" w:cs="Times"/>
          <w:shd w:val="clear" w:color="auto" w:fill="FFFFFF"/>
        </w:rPr>
      </w:pPr>
    </w:p>
    <w:p w14:paraId="52290DF0" w14:textId="357EEEBA" w:rsidR="00251E4E" w:rsidRDefault="00C93A70" w:rsidP="001A6F95">
      <w:pPr>
        <w:rPr>
          <w:shd w:val="clear" w:color="auto" w:fill="FFFFFF"/>
        </w:rPr>
      </w:pPr>
      <w:r>
        <w:rPr>
          <w:shd w:val="clear" w:color="auto" w:fill="FFFFFF"/>
        </w:rPr>
        <w:t>As part of</w:t>
      </w:r>
      <w:r w:rsidR="0041405A" w:rsidRPr="001A6F95">
        <w:rPr>
          <w:shd w:val="clear" w:color="auto" w:fill="FFFFFF"/>
        </w:rPr>
        <w:t xml:space="preserve"> this collaborative approach, we require of each other a commitment to reflexivity, which in turn relies on a struggle towards honesty and transparency about our own impact on our research and on each other. This is vitally important to this project and scholarship in general. While all of the themes outlined in these </w:t>
      </w:r>
      <w:proofErr w:type="gramStart"/>
      <w:r w:rsidR="0041405A" w:rsidRPr="001A6F95">
        <w:rPr>
          <w:shd w:val="clear" w:color="auto" w:fill="FFFFFF"/>
        </w:rPr>
        <w:t>ethics</w:t>
      </w:r>
      <w:proofErr w:type="gramEnd"/>
      <w:r w:rsidR="0041405A" w:rsidRPr="001A6F95">
        <w:rPr>
          <w:shd w:val="clear" w:color="auto" w:fill="FFFFFF"/>
        </w:rPr>
        <w:t xml:space="preserve"> guidelines weave into one another, it is honesty and transparency which are key for getting beyond rules and rhetoric.</w:t>
      </w:r>
    </w:p>
    <w:p w14:paraId="61993181" w14:textId="77777777" w:rsidR="00750A89" w:rsidRPr="001A6F95" w:rsidRDefault="00750A89" w:rsidP="001A6F95">
      <w:pPr>
        <w:rPr>
          <w:rStyle w:val="None"/>
          <w:rFonts w:eastAsia="Times" w:cs="Times"/>
          <w:shd w:val="clear" w:color="auto" w:fill="FFFFFF"/>
        </w:rPr>
      </w:pPr>
    </w:p>
    <w:p w14:paraId="0C088AB4" w14:textId="77777777" w:rsidR="00251E4E" w:rsidRDefault="00251E4E">
      <w:pPr>
        <w:pStyle w:val="Default"/>
        <w:rPr>
          <w:rStyle w:val="None"/>
          <w:rFonts w:ascii="Times" w:eastAsia="Times" w:hAnsi="Times" w:cs="Times"/>
          <w:sz w:val="24"/>
          <w:szCs w:val="24"/>
          <w:shd w:val="clear" w:color="auto" w:fill="FFFFFF"/>
        </w:rPr>
      </w:pPr>
    </w:p>
    <w:p w14:paraId="1F0B5790" w14:textId="59AA7E4B" w:rsidR="00750A89" w:rsidRDefault="0041405A" w:rsidP="00750A89">
      <w:pPr>
        <w:pStyle w:val="Heading2"/>
        <w:numPr>
          <w:ilvl w:val="0"/>
          <w:numId w:val="27"/>
        </w:numPr>
        <w:rPr>
          <w:rStyle w:val="None"/>
        </w:rPr>
      </w:pPr>
      <w:bookmarkStart w:id="8" w:name="_Toc85613770"/>
      <w:r w:rsidRPr="00750A89">
        <w:rPr>
          <w:rStyle w:val="None"/>
        </w:rPr>
        <w:t>Safety</w:t>
      </w:r>
      <w:r w:rsidR="00750A89">
        <w:rPr>
          <w:rStyle w:val="None"/>
        </w:rPr>
        <w:t>, wellbeing and</w:t>
      </w:r>
      <w:r w:rsidRPr="001A6F95">
        <w:rPr>
          <w:rStyle w:val="None"/>
        </w:rPr>
        <w:t xml:space="preserve"> mental</w:t>
      </w:r>
      <w:r w:rsidR="00750A89">
        <w:rPr>
          <w:rStyle w:val="None"/>
        </w:rPr>
        <w:t xml:space="preserve"> and </w:t>
      </w:r>
      <w:r w:rsidRPr="001A6F95">
        <w:rPr>
          <w:rStyle w:val="None"/>
        </w:rPr>
        <w:t>physical health</w:t>
      </w:r>
      <w:bookmarkEnd w:id="8"/>
    </w:p>
    <w:p w14:paraId="024F7735" w14:textId="77777777" w:rsidR="00750A89" w:rsidRDefault="0041405A" w:rsidP="00750A89">
      <w:pPr>
        <w:rPr>
          <w:rStyle w:val="None"/>
          <w:shd w:val="clear" w:color="auto" w:fill="FFFFFF"/>
        </w:rPr>
      </w:pPr>
      <w:r w:rsidRPr="001A6F95">
        <w:rPr>
          <w:rStyle w:val="None"/>
        </w:rPr>
        <w:br/>
      </w:r>
      <w:r w:rsidRPr="001A6F95">
        <w:rPr>
          <w:rStyle w:val="None"/>
          <w:shd w:val="clear" w:color="auto" w:fill="FFFFFF"/>
        </w:rPr>
        <w:t xml:space="preserve">The mental and physical safety of both researchers and interlocutors is </w:t>
      </w:r>
      <w:r w:rsidR="00E338C2">
        <w:rPr>
          <w:rStyle w:val="None"/>
          <w:shd w:val="clear" w:color="auto" w:fill="FFFFFF"/>
        </w:rPr>
        <w:t>our</w:t>
      </w:r>
      <w:r w:rsidR="00E338C2" w:rsidRPr="001A6F95">
        <w:rPr>
          <w:rStyle w:val="None"/>
          <w:shd w:val="clear" w:color="auto" w:fill="FFFFFF"/>
        </w:rPr>
        <w:t xml:space="preserve"> </w:t>
      </w:r>
      <w:r w:rsidRPr="001A6F95">
        <w:rPr>
          <w:rStyle w:val="None"/>
          <w:shd w:val="clear" w:color="auto" w:fill="FFFFFF"/>
        </w:rPr>
        <w:t xml:space="preserve">top priority. With that in mind, we </w:t>
      </w:r>
      <w:proofErr w:type="spellStart"/>
      <w:r w:rsidRPr="001A6F95">
        <w:rPr>
          <w:rStyle w:val="None"/>
          <w:shd w:val="clear" w:color="auto" w:fill="FFFFFF"/>
        </w:rPr>
        <w:t>realise</w:t>
      </w:r>
      <w:proofErr w:type="spellEnd"/>
      <w:r w:rsidRPr="001A6F95">
        <w:rPr>
          <w:rStyle w:val="None"/>
          <w:shd w:val="clear" w:color="auto" w:fill="FFFFFF"/>
        </w:rPr>
        <w:t xml:space="preserve"> it is important to remember that all the sites contain their own (and often shared) risks, dangers, and threats. These include potential violence in field sites along with exposure to the COVID virus, both of which can have serious consequences for both researchers and interlocutors in unpredictable ways. While we are trained as anthropologists to be sensitive to the possible consequences of our work</w:t>
      </w:r>
      <w:r w:rsidR="00E24F65">
        <w:rPr>
          <w:rStyle w:val="None"/>
          <w:shd w:val="clear" w:color="auto" w:fill="FFFFFF"/>
        </w:rPr>
        <w:t>,</w:t>
      </w:r>
      <w:r w:rsidRPr="001A6F95">
        <w:rPr>
          <w:rStyle w:val="None"/>
          <w:shd w:val="clear" w:color="auto" w:fill="FFFFFF"/>
        </w:rPr>
        <w:t xml:space="preserve"> and </w:t>
      </w:r>
      <w:proofErr w:type="spellStart"/>
      <w:r w:rsidRPr="001A6F95">
        <w:rPr>
          <w:rStyle w:val="None"/>
          <w:shd w:val="clear" w:color="auto" w:fill="FFFFFF"/>
        </w:rPr>
        <w:t>endeavour</w:t>
      </w:r>
      <w:proofErr w:type="spellEnd"/>
      <w:r w:rsidRPr="001A6F95">
        <w:rPr>
          <w:rStyle w:val="None"/>
          <w:shd w:val="clear" w:color="auto" w:fill="FFFFFF"/>
        </w:rPr>
        <w:t xml:space="preserve"> to guard against predictably harmful effects, there are always going to be risks and safety issues that we are unaware of or can</w:t>
      </w:r>
      <w:r w:rsidR="00E24F65">
        <w:rPr>
          <w:rStyle w:val="None"/>
          <w:shd w:val="clear" w:color="auto" w:fill="FFFFFF"/>
        </w:rPr>
        <w:t>’</w:t>
      </w:r>
      <w:r w:rsidRPr="001A6F95">
        <w:rPr>
          <w:rStyle w:val="None"/>
          <w:shd w:val="clear" w:color="auto" w:fill="FFFFFF"/>
        </w:rPr>
        <w:t>t anticipate.</w:t>
      </w:r>
    </w:p>
    <w:p w14:paraId="47EC2757" w14:textId="77777777" w:rsidR="00750A89" w:rsidRDefault="00750A89" w:rsidP="00750A89">
      <w:pPr>
        <w:rPr>
          <w:rStyle w:val="None"/>
          <w:shd w:val="clear" w:color="auto" w:fill="FFFFFF"/>
        </w:rPr>
      </w:pPr>
    </w:p>
    <w:p w14:paraId="1522D064" w14:textId="6742C0FD" w:rsidR="00251E4E" w:rsidRPr="00EB3E99" w:rsidRDefault="00C93A70" w:rsidP="001A6F95">
      <w:pPr>
        <w:rPr>
          <w:rStyle w:val="None"/>
        </w:rPr>
      </w:pPr>
      <w:r w:rsidRPr="001A6F95">
        <w:rPr>
          <w:rStyle w:val="None"/>
          <w:shd w:val="clear" w:color="auto" w:fill="FFFFFF"/>
        </w:rPr>
        <w:t>We will rely on the expertise of insiders who have a greater understanding of not only how to avoid such risks in fast-changing environments, but also how to mitigate them</w:t>
      </w:r>
      <w:r w:rsidR="007759D3">
        <w:rPr>
          <w:rStyle w:val="None"/>
          <w:shd w:val="clear" w:color="auto" w:fill="FFFFFF"/>
        </w:rPr>
        <w:t>. These collaborations between our knowledgeable colleagues and interlocutors in each field</w:t>
      </w:r>
      <w:r w:rsidR="00E338C2">
        <w:rPr>
          <w:rStyle w:val="None"/>
          <w:shd w:val="clear" w:color="auto" w:fill="FFFFFF"/>
        </w:rPr>
        <w:t xml:space="preserve"> </w:t>
      </w:r>
      <w:r w:rsidR="007759D3">
        <w:rPr>
          <w:rStyle w:val="None"/>
          <w:shd w:val="clear" w:color="auto" w:fill="FFFFFF"/>
        </w:rPr>
        <w:t>site and us as researchers will form the basis of both our risk assessments and any steps we will take to mitigate risks</w:t>
      </w:r>
      <w:r w:rsidRPr="001A6F95">
        <w:rPr>
          <w:rStyle w:val="None"/>
          <w:shd w:val="clear" w:color="auto" w:fill="FFFFFF"/>
        </w:rPr>
        <w:t>.</w:t>
      </w:r>
      <w:r w:rsidR="007759D3">
        <w:rPr>
          <w:rStyle w:val="None"/>
          <w:shd w:val="clear" w:color="auto" w:fill="FFFFFF"/>
        </w:rPr>
        <w:t xml:space="preserve"> These risk assessments will be revisited and revised over the course of the project.</w:t>
      </w:r>
      <w:r w:rsidRPr="001A6F95">
        <w:rPr>
          <w:rStyle w:val="None"/>
          <w:shd w:val="clear" w:color="auto" w:fill="FFFFFF"/>
        </w:rPr>
        <w:t> </w:t>
      </w:r>
      <w:r w:rsidR="0041405A" w:rsidRPr="001A6F95">
        <w:rPr>
          <w:rStyle w:val="None"/>
          <w:shd w:val="clear" w:color="auto" w:fill="FFFFFF"/>
        </w:rPr>
        <w:t>When assessing the ethical issues arising from the research, we must also be mindful to manage the risk of discrimination</w:t>
      </w:r>
      <w:r w:rsidR="00E338C2">
        <w:rPr>
          <w:rStyle w:val="None"/>
          <w:shd w:val="clear" w:color="auto" w:fill="FFFFFF"/>
        </w:rPr>
        <w:t>,</w:t>
      </w:r>
      <w:r w:rsidR="0041405A" w:rsidRPr="001A6F95">
        <w:rPr>
          <w:rStyle w:val="None"/>
          <w:shd w:val="clear" w:color="auto" w:fill="FFFFFF"/>
        </w:rPr>
        <w:t xml:space="preserve"> </w:t>
      </w:r>
      <w:proofErr w:type="spellStart"/>
      <w:r w:rsidR="0041405A" w:rsidRPr="001A6F95">
        <w:rPr>
          <w:rStyle w:val="None"/>
          <w:shd w:val="clear" w:color="auto" w:fill="FFFFFF"/>
        </w:rPr>
        <w:t>stigmatisation</w:t>
      </w:r>
      <w:proofErr w:type="spellEnd"/>
      <w:r w:rsidR="00E338C2">
        <w:rPr>
          <w:rStyle w:val="None"/>
          <w:shd w:val="clear" w:color="auto" w:fill="FFFFFF"/>
        </w:rPr>
        <w:t xml:space="preserve"> or political danger</w:t>
      </w:r>
      <w:r w:rsidR="0041405A" w:rsidRPr="001A6F95">
        <w:rPr>
          <w:rStyle w:val="None"/>
          <w:shd w:val="clear" w:color="auto" w:fill="FFFFFF"/>
        </w:rPr>
        <w:t xml:space="preserve"> that we ourselves might face in the field. </w:t>
      </w:r>
    </w:p>
    <w:p w14:paraId="73A1378F" w14:textId="77777777" w:rsidR="00E24F65" w:rsidRPr="001A6F95" w:rsidRDefault="00E24F65" w:rsidP="001A6F95">
      <w:pPr>
        <w:rPr>
          <w:rStyle w:val="None"/>
          <w:rFonts w:eastAsia="Times" w:cs="Times"/>
          <w:shd w:val="clear" w:color="auto" w:fill="FFFFFF"/>
        </w:rPr>
      </w:pPr>
    </w:p>
    <w:p w14:paraId="0ADD61BD" w14:textId="7C09EECD" w:rsidR="00251E4E" w:rsidRDefault="0041405A" w:rsidP="001A6F95">
      <w:pPr>
        <w:rPr>
          <w:rStyle w:val="None"/>
          <w:shd w:val="clear" w:color="auto" w:fill="FFFFFF"/>
        </w:rPr>
      </w:pPr>
      <w:r w:rsidRPr="001A6F95">
        <w:rPr>
          <w:rStyle w:val="None"/>
          <w:shd w:val="clear" w:color="auto" w:fill="FFFFFF"/>
        </w:rPr>
        <w:t>It is important to note that risk and safety do not solely arise from the consequences of fieldwork</w:t>
      </w:r>
      <w:r w:rsidR="00E338C2">
        <w:rPr>
          <w:rStyle w:val="None"/>
          <w:shd w:val="clear" w:color="auto" w:fill="FFFFFF"/>
        </w:rPr>
        <w:t xml:space="preserve"> or publication</w:t>
      </w:r>
      <w:r w:rsidRPr="001A6F95">
        <w:rPr>
          <w:rStyle w:val="None"/>
          <w:shd w:val="clear" w:color="auto" w:fill="FFFFFF"/>
        </w:rPr>
        <w:t>, but also relate to issues surrounding mental health and pressures from institutions. Certainly, the adverse effects of the pandemic (other than the physical symptoms for those infected) have yet to be fully understood. While collaboration and accountability are a separate section, we should remember that these do not exclusively relate to productive outputs, but are also important with regards to mutual support and collective responsibility. This will be put into practice through regular group and one-to-one sessions to give people the opportunity to voice any concerns or issues they may be facing.</w:t>
      </w:r>
    </w:p>
    <w:p w14:paraId="241B3592" w14:textId="77777777" w:rsidR="00750A89" w:rsidRPr="001A6F95" w:rsidRDefault="00750A89" w:rsidP="001A6F95">
      <w:pPr>
        <w:rPr>
          <w:rStyle w:val="None"/>
          <w:rFonts w:eastAsia="Times" w:cs="Times"/>
          <w:shd w:val="clear" w:color="auto" w:fill="FFFFFF"/>
        </w:rPr>
      </w:pPr>
    </w:p>
    <w:p w14:paraId="69FB3BA4" w14:textId="77777777" w:rsidR="00251E4E" w:rsidRDefault="00251E4E">
      <w:pPr>
        <w:pStyle w:val="Default"/>
        <w:rPr>
          <w:rStyle w:val="None"/>
          <w:rFonts w:ascii="Times" w:eastAsia="Times" w:hAnsi="Times" w:cs="Times"/>
          <w:sz w:val="24"/>
          <w:szCs w:val="24"/>
          <w:shd w:val="clear" w:color="auto" w:fill="FFFFFF"/>
        </w:rPr>
      </w:pPr>
    </w:p>
    <w:p w14:paraId="4007886F" w14:textId="77777777" w:rsidR="00750A89" w:rsidRDefault="0041405A" w:rsidP="00750A89">
      <w:pPr>
        <w:pStyle w:val="Heading2"/>
        <w:numPr>
          <w:ilvl w:val="0"/>
          <w:numId w:val="27"/>
        </w:numPr>
        <w:rPr>
          <w:rStyle w:val="None"/>
        </w:rPr>
      </w:pPr>
      <w:bookmarkStart w:id="9" w:name="_Toc85613771"/>
      <w:r w:rsidRPr="00E24F65">
        <w:rPr>
          <w:rStyle w:val="None"/>
        </w:rPr>
        <w:t>Intellectual Property Rights</w:t>
      </w:r>
      <w:bookmarkEnd w:id="9"/>
    </w:p>
    <w:p w14:paraId="3F48BD4A" w14:textId="42E2E8B2" w:rsidR="00251E4E" w:rsidRPr="00750A89" w:rsidRDefault="0041405A" w:rsidP="00750A89">
      <w:pPr>
        <w:rPr>
          <w:rStyle w:val="None"/>
          <w:rFonts w:eastAsiaTheme="majorEastAsia" w:cstheme="majorBidi"/>
        </w:rPr>
      </w:pPr>
      <w:r w:rsidRPr="00E24F65">
        <w:rPr>
          <w:rStyle w:val="None"/>
        </w:rPr>
        <w:br/>
      </w:r>
      <w:r w:rsidRPr="001A6F95">
        <w:rPr>
          <w:rStyle w:val="None"/>
          <w:shd w:val="clear" w:color="auto" w:fill="FFFFFF"/>
        </w:rPr>
        <w:t xml:space="preserve">We aspire to </w:t>
      </w:r>
      <w:proofErr w:type="spellStart"/>
      <w:r w:rsidRPr="001A6F95">
        <w:rPr>
          <w:rStyle w:val="None"/>
          <w:shd w:val="clear" w:color="auto" w:fill="FFFFFF"/>
        </w:rPr>
        <w:t>recognise</w:t>
      </w:r>
      <w:proofErr w:type="spellEnd"/>
      <w:r w:rsidRPr="001A6F95">
        <w:rPr>
          <w:rStyle w:val="None"/>
          <w:shd w:val="clear" w:color="auto" w:fill="FFFFFF"/>
        </w:rPr>
        <w:t xml:space="preserve"> both the value of collaborative research and learning but also the intellectual property rights of all researchers working on </w:t>
      </w:r>
      <w:proofErr w:type="spellStart"/>
      <w:r w:rsidRPr="001A6F95">
        <w:rPr>
          <w:rStyle w:val="None"/>
          <w:shd w:val="clear" w:color="auto" w:fill="FFFFFF"/>
        </w:rPr>
        <w:t>EoPPP</w:t>
      </w:r>
      <w:proofErr w:type="spellEnd"/>
      <w:r w:rsidRPr="001A6F95">
        <w:rPr>
          <w:rStyle w:val="None"/>
          <w:shd w:val="clear" w:color="auto" w:fill="FFFFFF"/>
        </w:rPr>
        <w:t xml:space="preserve"> in the face of various hierarchies of power, status and knowledge. We </w:t>
      </w:r>
      <w:proofErr w:type="spellStart"/>
      <w:r w:rsidRPr="001A6F95">
        <w:rPr>
          <w:rStyle w:val="None"/>
          <w:shd w:val="clear" w:color="auto" w:fill="FFFFFF"/>
        </w:rPr>
        <w:t>recognise</w:t>
      </w:r>
      <w:proofErr w:type="spellEnd"/>
      <w:r w:rsidRPr="001A6F95">
        <w:rPr>
          <w:rStyle w:val="None"/>
          <w:shd w:val="clear" w:color="auto" w:fill="FFFFFF"/>
        </w:rPr>
        <w:t xml:space="preserve"> that in some traditions, especially </w:t>
      </w:r>
      <w:r w:rsidRPr="001A6F95">
        <w:rPr>
          <w:rStyle w:val="None"/>
          <w:shd w:val="clear" w:color="auto" w:fill="FFFFFF"/>
        </w:rPr>
        <w:lastRenderedPageBreak/>
        <w:t xml:space="preserve">within science, academics privilege the authorship of more senior academics when outputs are </w:t>
      </w:r>
      <w:r w:rsidRPr="001A6F95">
        <w:rPr>
          <w:rStyle w:val="None"/>
          <w:shd w:val="clear" w:color="auto" w:fill="FFFFFF"/>
          <w:rtl/>
        </w:rPr>
        <w:t>‘</w:t>
      </w:r>
      <w:r w:rsidRPr="001A6F95">
        <w:rPr>
          <w:rStyle w:val="None"/>
          <w:shd w:val="clear" w:color="auto" w:fill="FFFFFF"/>
        </w:rPr>
        <w:t>co-produced</w:t>
      </w:r>
      <w:r w:rsidRPr="001A6F95">
        <w:rPr>
          <w:rStyle w:val="None"/>
          <w:shd w:val="clear" w:color="auto" w:fill="FFFFFF"/>
          <w:rtl/>
        </w:rPr>
        <w:t>’</w:t>
      </w:r>
      <w:r w:rsidRPr="001A6F95">
        <w:rPr>
          <w:rStyle w:val="None"/>
          <w:shd w:val="clear" w:color="auto" w:fill="FFFFFF"/>
        </w:rPr>
        <w:t xml:space="preserve">. This means they put their name on books or articles without making much contribution to the ideas or the writing. Often their name comes first rather than being alphabetical. Junior researchers are invited to collect data but then do not have their names on articles at all. For those facing exclusions within academia on the basis of their identity (gender, age, </w:t>
      </w:r>
      <w:r w:rsidR="00E338C2">
        <w:rPr>
          <w:rStyle w:val="None"/>
          <w:shd w:val="clear" w:color="auto" w:fill="FFFFFF"/>
        </w:rPr>
        <w:t xml:space="preserve">seniority, </w:t>
      </w:r>
      <w:r w:rsidRPr="001A6F95">
        <w:rPr>
          <w:rStyle w:val="None"/>
          <w:shd w:val="clear" w:color="auto" w:fill="FFFFFF"/>
        </w:rPr>
        <w:t>nationality, or race), resonating with wider social inequalities, it can be especially difficult to challenge these norms.</w:t>
      </w:r>
    </w:p>
    <w:p w14:paraId="64928F01" w14:textId="77777777" w:rsidR="00251E4E" w:rsidRPr="001A6F95" w:rsidRDefault="00251E4E" w:rsidP="001A6F95">
      <w:pPr>
        <w:rPr>
          <w:rStyle w:val="None"/>
          <w:rFonts w:eastAsia="Times" w:cs="Times"/>
          <w:shd w:val="clear" w:color="auto" w:fill="FFFFFF"/>
        </w:rPr>
      </w:pPr>
    </w:p>
    <w:p w14:paraId="6585125F" w14:textId="77777777" w:rsidR="00251E4E" w:rsidRDefault="0041405A" w:rsidP="001A6F95">
      <w:pPr>
        <w:rPr>
          <w:rStyle w:val="None"/>
          <w:shd w:val="clear" w:color="auto" w:fill="FFFFFF"/>
        </w:rPr>
      </w:pPr>
      <w:r w:rsidRPr="001A6F95">
        <w:rPr>
          <w:rStyle w:val="None"/>
          <w:shd w:val="clear" w:color="auto" w:fill="FFFFFF"/>
        </w:rPr>
        <w:t xml:space="preserve">We will commit to a high standard of both collaboration and respecting IPRs in this </w:t>
      </w:r>
      <w:proofErr w:type="spellStart"/>
      <w:r w:rsidRPr="001A6F95">
        <w:rPr>
          <w:rStyle w:val="None"/>
          <w:shd w:val="clear" w:color="auto" w:fill="FFFFFF"/>
        </w:rPr>
        <w:t>programme</w:t>
      </w:r>
      <w:proofErr w:type="spellEnd"/>
      <w:r w:rsidRPr="001A6F95">
        <w:rPr>
          <w:rStyle w:val="None"/>
          <w:shd w:val="clear" w:color="auto" w:fill="FFFFFF"/>
        </w:rPr>
        <w:t xml:space="preserve">, while </w:t>
      </w:r>
      <w:proofErr w:type="spellStart"/>
      <w:r w:rsidRPr="001A6F95">
        <w:rPr>
          <w:rStyle w:val="None"/>
          <w:shd w:val="clear" w:color="auto" w:fill="FFFFFF"/>
        </w:rPr>
        <w:t>recognising</w:t>
      </w:r>
      <w:proofErr w:type="spellEnd"/>
      <w:r w:rsidRPr="001A6F95">
        <w:rPr>
          <w:rStyle w:val="None"/>
          <w:shd w:val="clear" w:color="auto" w:fill="FFFFFF"/>
        </w:rPr>
        <w:t xml:space="preserve"> the tension, as follows:</w:t>
      </w:r>
    </w:p>
    <w:p w14:paraId="3D1EADC3" w14:textId="77777777" w:rsidR="00E24F65" w:rsidRPr="001A6F95" w:rsidRDefault="00E24F65" w:rsidP="001A6F95">
      <w:pPr>
        <w:rPr>
          <w:rStyle w:val="None"/>
          <w:rFonts w:eastAsia="Times" w:cs="Times"/>
          <w:shd w:val="clear" w:color="auto" w:fill="FFFFFF"/>
        </w:rPr>
      </w:pPr>
    </w:p>
    <w:p w14:paraId="035C4320" w14:textId="5386BB16" w:rsidR="001B68A1" w:rsidRPr="00750A89" w:rsidRDefault="0041405A" w:rsidP="001B68A1">
      <w:pPr>
        <w:pStyle w:val="ListParagraph"/>
        <w:numPr>
          <w:ilvl w:val="0"/>
          <w:numId w:val="25"/>
        </w:numPr>
        <w:rPr>
          <w:rStyle w:val="None"/>
          <w:lang w:val="fr-FR"/>
        </w:rPr>
      </w:pPr>
      <w:r w:rsidRPr="00EE7012">
        <w:rPr>
          <w:rStyle w:val="None"/>
          <w:i/>
          <w:iCs/>
          <w:shd w:val="clear" w:color="auto" w:fill="FFFFFF"/>
        </w:rPr>
        <w:t>Single-authorship</w:t>
      </w:r>
      <w:r w:rsidRPr="00CC0C0D">
        <w:rPr>
          <w:rStyle w:val="None"/>
          <w:shd w:val="clear" w:color="auto" w:fill="FFFFFF"/>
        </w:rPr>
        <w:t xml:space="preserve">: where researchers are writing about their own site (Richard </w:t>
      </w:r>
      <w:proofErr w:type="spellStart"/>
      <w:r w:rsidRPr="00CC0C0D">
        <w:rPr>
          <w:rStyle w:val="None"/>
          <w:shd w:val="clear" w:color="auto" w:fill="FFFFFF"/>
        </w:rPr>
        <w:t>Axelby</w:t>
      </w:r>
      <w:proofErr w:type="spellEnd"/>
      <w:r w:rsidRPr="00CC0C0D">
        <w:rPr>
          <w:rStyle w:val="None"/>
          <w:shd w:val="clear" w:color="auto" w:fill="FFFFFF"/>
        </w:rPr>
        <w:t xml:space="preserve"> about Sheffield/India, </w:t>
      </w:r>
      <w:proofErr w:type="spellStart"/>
      <w:r w:rsidRPr="00CC0C0D">
        <w:rPr>
          <w:rStyle w:val="None"/>
          <w:shd w:val="clear" w:color="auto" w:fill="FFFFFF"/>
        </w:rPr>
        <w:t>Jastinder</w:t>
      </w:r>
      <w:proofErr w:type="spellEnd"/>
      <w:r w:rsidRPr="00CC0C0D">
        <w:rPr>
          <w:rStyle w:val="None"/>
          <w:shd w:val="clear" w:color="auto" w:fill="FFFFFF"/>
        </w:rPr>
        <w:t xml:space="preserve"> Kaur on Fiji, Cristiane Brum </w:t>
      </w:r>
      <w:proofErr w:type="spellStart"/>
      <w:r w:rsidRPr="00CC0C0D">
        <w:rPr>
          <w:rStyle w:val="None"/>
          <w:shd w:val="clear" w:color="auto" w:fill="FFFFFF"/>
        </w:rPr>
        <w:t>Bernardes</w:t>
      </w:r>
      <w:proofErr w:type="spellEnd"/>
      <w:r w:rsidRPr="00CC0C0D">
        <w:rPr>
          <w:rStyle w:val="None"/>
          <w:shd w:val="clear" w:color="auto" w:fill="FFFFFF"/>
        </w:rPr>
        <w:t xml:space="preserve"> on Brazil, </w:t>
      </w:r>
      <w:proofErr w:type="spellStart"/>
      <w:r w:rsidRPr="00CC0C0D">
        <w:rPr>
          <w:rStyle w:val="None"/>
          <w:shd w:val="clear" w:color="auto" w:fill="FFFFFF"/>
        </w:rPr>
        <w:t>Mitiku</w:t>
      </w:r>
      <w:proofErr w:type="spellEnd"/>
      <w:r w:rsidRPr="00CC0C0D">
        <w:rPr>
          <w:rStyle w:val="None"/>
          <w:shd w:val="clear" w:color="auto" w:fill="FFFFFF"/>
        </w:rPr>
        <w:t xml:space="preserve"> </w:t>
      </w:r>
      <w:proofErr w:type="spellStart"/>
      <w:r w:rsidRPr="00CC0C0D">
        <w:rPr>
          <w:rStyle w:val="None"/>
          <w:shd w:val="clear" w:color="auto" w:fill="FFFFFF"/>
        </w:rPr>
        <w:t>Gabrehiwot</w:t>
      </w:r>
      <w:proofErr w:type="spellEnd"/>
      <w:r w:rsidRPr="00CC0C0D">
        <w:rPr>
          <w:rStyle w:val="None"/>
          <w:shd w:val="clear" w:color="auto" w:fill="FFFFFF"/>
        </w:rPr>
        <w:t xml:space="preserve"> on Ethiopia, Emma Crewe on Westminster</w:t>
      </w:r>
      <w:r w:rsidR="00E338C2" w:rsidRPr="001B68A1">
        <w:rPr>
          <w:rStyle w:val="None"/>
          <w:shd w:val="clear" w:color="auto" w:fill="FFFFFF"/>
        </w:rPr>
        <w:t xml:space="preserve"> and the US</w:t>
      </w:r>
      <w:r w:rsidRPr="001B68A1">
        <w:rPr>
          <w:rStyle w:val="None"/>
          <w:shd w:val="clear" w:color="auto" w:fill="FFFFFF"/>
        </w:rPr>
        <w:t>), then we will expect our publications to be single-authored. If writing entirely from our own fieldwork data, then we will inform the team, and share drafts of our publications, but will not necessarily assume co-authorship is an expectation. Our data from our specific site can</w:t>
      </w:r>
      <w:r w:rsidRPr="001B68A1">
        <w:rPr>
          <w:rStyle w:val="None"/>
          <w:shd w:val="clear" w:color="auto" w:fill="FFFFFF"/>
          <w:rtl/>
        </w:rPr>
        <w:t>’</w:t>
      </w:r>
      <w:r w:rsidRPr="001B68A1">
        <w:rPr>
          <w:rStyle w:val="None"/>
          <w:shd w:val="clear" w:color="auto" w:fill="FFFFFF"/>
        </w:rPr>
        <w:t>t be used by others without our permission. When we visit each other</w:t>
      </w:r>
      <w:r w:rsidRPr="001B68A1">
        <w:rPr>
          <w:rStyle w:val="None"/>
          <w:shd w:val="clear" w:color="auto" w:fill="FFFFFF"/>
          <w:rtl/>
        </w:rPr>
        <w:t>’</w:t>
      </w:r>
      <w:r w:rsidRPr="001B68A1">
        <w:rPr>
          <w:rStyle w:val="None"/>
          <w:shd w:val="clear" w:color="auto" w:fill="FFFFFF"/>
        </w:rPr>
        <w:t xml:space="preserve">s fieldwork sites, and want to include an insight from that place in one of our publications, then we need to check with the principal scholar of that place that we are respecting their intellectual property. </w:t>
      </w:r>
      <w:proofErr w:type="gramStart"/>
      <w:r w:rsidRPr="001B68A1">
        <w:rPr>
          <w:rStyle w:val="None"/>
          <w:shd w:val="clear" w:color="auto" w:fill="FFFFFF"/>
        </w:rPr>
        <w:t>Similarly</w:t>
      </w:r>
      <w:proofErr w:type="gramEnd"/>
      <w:r w:rsidRPr="001B68A1">
        <w:rPr>
          <w:rStyle w:val="None"/>
          <w:shd w:val="clear" w:color="auto" w:fill="FFFFFF"/>
        </w:rPr>
        <w:t xml:space="preserve"> when writing about someone else</w:t>
      </w:r>
      <w:r w:rsidRPr="001B68A1">
        <w:rPr>
          <w:rStyle w:val="None"/>
          <w:shd w:val="clear" w:color="auto" w:fill="FFFFFF"/>
          <w:rtl/>
        </w:rPr>
        <w:t>’</w:t>
      </w:r>
      <w:r w:rsidRPr="001B68A1">
        <w:rPr>
          <w:rStyle w:val="None"/>
          <w:shd w:val="clear" w:color="auto" w:fill="FFFFFF"/>
        </w:rPr>
        <w:t>s theme we need to make sure we reference their work. In general, we will reference each other</w:t>
      </w:r>
      <w:r w:rsidRPr="001B68A1">
        <w:rPr>
          <w:rStyle w:val="None"/>
          <w:shd w:val="clear" w:color="auto" w:fill="FFFFFF"/>
          <w:rtl/>
        </w:rPr>
        <w:t>’</w:t>
      </w:r>
      <w:r w:rsidRPr="001B68A1">
        <w:rPr>
          <w:rStyle w:val="None"/>
          <w:shd w:val="clear" w:color="auto" w:fill="FFFFFF"/>
        </w:rPr>
        <w:t>s work in recognition of our influence on each other.</w:t>
      </w:r>
    </w:p>
    <w:p w14:paraId="72C419EC" w14:textId="77777777" w:rsidR="00750A89" w:rsidRPr="001B68A1" w:rsidRDefault="00750A89" w:rsidP="00750A89">
      <w:pPr>
        <w:pStyle w:val="ListParagraph"/>
        <w:rPr>
          <w:rStyle w:val="None"/>
          <w:lang w:val="fr-FR"/>
        </w:rPr>
      </w:pPr>
    </w:p>
    <w:p w14:paraId="17EF4B64" w14:textId="77777777" w:rsidR="00EB3E99" w:rsidRPr="00EB3E99" w:rsidRDefault="0041405A" w:rsidP="00EB3E99">
      <w:pPr>
        <w:pStyle w:val="ListParagraph"/>
        <w:numPr>
          <w:ilvl w:val="0"/>
          <w:numId w:val="25"/>
        </w:numPr>
        <w:rPr>
          <w:rStyle w:val="None"/>
          <w:lang w:val="fr-FR"/>
        </w:rPr>
      </w:pPr>
      <w:r w:rsidRPr="00EE7012">
        <w:rPr>
          <w:rStyle w:val="None"/>
          <w:i/>
          <w:iCs/>
          <w:shd w:val="clear" w:color="auto" w:fill="FFFFFF"/>
          <w:lang w:val="fr-FR"/>
        </w:rPr>
        <w:t>Co-</w:t>
      </w:r>
      <w:proofErr w:type="gramStart"/>
      <w:r w:rsidRPr="00EE7012">
        <w:rPr>
          <w:rStyle w:val="None"/>
          <w:i/>
          <w:iCs/>
          <w:shd w:val="clear" w:color="auto" w:fill="FFFFFF"/>
          <w:lang w:val="fr-FR"/>
        </w:rPr>
        <w:t>production</w:t>
      </w:r>
      <w:r w:rsidRPr="00CC0C0D">
        <w:rPr>
          <w:rStyle w:val="None"/>
          <w:shd w:val="clear" w:color="auto" w:fill="FFFFFF"/>
        </w:rPr>
        <w:t>:</w:t>
      </w:r>
      <w:proofErr w:type="gramEnd"/>
      <w:r w:rsidRPr="00CC0C0D">
        <w:rPr>
          <w:rStyle w:val="None"/>
          <w:shd w:val="clear" w:color="auto" w:fill="FFFFFF"/>
        </w:rPr>
        <w:t xml:space="preserve"> If we write together we will negotiate the order of the authors throughout the process. The order may change in the light of how much time researchers have managed to put into that output. Anyone who has contributed to the ideas or data will be considered for </w:t>
      </w:r>
      <w:r w:rsidRPr="001B68A1">
        <w:rPr>
          <w:rStyle w:val="None"/>
          <w:shd w:val="clear" w:color="auto" w:fill="FFFFFF"/>
        </w:rPr>
        <w:t>inclusion as an author and we would only exclude a researcher in exceptional circumstances (e.g., security reasons, self-exclusion). When employing research</w:t>
      </w:r>
      <w:r w:rsidR="00E338C2" w:rsidRPr="001B68A1">
        <w:rPr>
          <w:rStyle w:val="None"/>
          <w:shd w:val="clear" w:color="auto" w:fill="FFFFFF"/>
        </w:rPr>
        <w:t>er</w:t>
      </w:r>
      <w:r w:rsidR="00EE7012" w:rsidRPr="001B68A1">
        <w:rPr>
          <w:rStyle w:val="None"/>
          <w:shd w:val="clear" w:color="auto" w:fill="FFFFFF"/>
        </w:rPr>
        <w:t>s</w:t>
      </w:r>
      <w:r w:rsidRPr="001B68A1">
        <w:rPr>
          <w:rStyle w:val="None"/>
          <w:shd w:val="clear" w:color="auto" w:fill="FFFFFF"/>
        </w:rPr>
        <w:t>, we will ensure that they get opportunities to publish at least as co-authors. We will not include researchers as authors if they have not contributed to that piece of work but will acknowledge their influence (e.g., in acknowledgements or in a footnote).</w:t>
      </w:r>
      <w:r w:rsidR="00EB3E99">
        <w:rPr>
          <w:rStyle w:val="None"/>
          <w:shd w:val="clear" w:color="auto" w:fill="FFFFFF"/>
        </w:rPr>
        <w:t xml:space="preserve"> </w:t>
      </w:r>
    </w:p>
    <w:p w14:paraId="522BEE34" w14:textId="77777777" w:rsidR="00EB3E99" w:rsidRPr="00EB3E99" w:rsidRDefault="00EB3E99" w:rsidP="00EB3E99">
      <w:pPr>
        <w:pStyle w:val="ListParagraph"/>
        <w:rPr>
          <w:rStyle w:val="None"/>
          <w:rFonts w:eastAsia="Arial" w:cs="Arial"/>
          <w:shd w:val="clear" w:color="auto" w:fill="FFFFFF"/>
        </w:rPr>
      </w:pPr>
    </w:p>
    <w:p w14:paraId="2596C1A8" w14:textId="57796F65" w:rsidR="00251E4E" w:rsidRDefault="00251E4E" w:rsidP="00EB3E99">
      <w:pPr>
        <w:pStyle w:val="ListParagraph"/>
        <w:rPr>
          <w:rStyle w:val="None"/>
          <w:rFonts w:ascii="Times" w:eastAsia="Times" w:hAnsi="Times" w:cs="Times"/>
          <w:shd w:val="clear" w:color="auto" w:fill="FFFFFF"/>
        </w:rPr>
      </w:pPr>
    </w:p>
    <w:p w14:paraId="53310C77" w14:textId="77777777" w:rsidR="00750A89" w:rsidRDefault="0041405A" w:rsidP="00750A89">
      <w:pPr>
        <w:pStyle w:val="Heading2"/>
        <w:numPr>
          <w:ilvl w:val="0"/>
          <w:numId w:val="27"/>
        </w:numPr>
        <w:rPr>
          <w:rStyle w:val="None"/>
        </w:rPr>
      </w:pPr>
      <w:bookmarkStart w:id="10" w:name="_Toc85613772"/>
      <w:r w:rsidRPr="00E24F65">
        <w:rPr>
          <w:rStyle w:val="None"/>
        </w:rPr>
        <w:t xml:space="preserve">Challenging racism, misogyny </w:t>
      </w:r>
      <w:r w:rsidRPr="00750A89">
        <w:rPr>
          <w:rStyle w:val="None"/>
        </w:rPr>
        <w:t>and</w:t>
      </w:r>
      <w:r w:rsidRPr="00E24F65">
        <w:rPr>
          <w:rStyle w:val="None"/>
        </w:rPr>
        <w:t xml:space="preserve"> hate speech</w:t>
      </w:r>
      <w:bookmarkEnd w:id="10"/>
    </w:p>
    <w:p w14:paraId="67282872" w14:textId="1BB8103E" w:rsidR="00251E4E" w:rsidRPr="00750A89" w:rsidRDefault="0041405A" w:rsidP="00750A89">
      <w:pPr>
        <w:rPr>
          <w:rStyle w:val="None"/>
        </w:rPr>
      </w:pPr>
      <w:r w:rsidRPr="00E24F65">
        <w:rPr>
          <w:rStyle w:val="None"/>
        </w:rPr>
        <w:br/>
      </w:r>
      <w:r w:rsidRPr="00E24F65">
        <w:rPr>
          <w:rStyle w:val="None"/>
          <w:shd w:val="clear" w:color="auto" w:fill="FFFFFF"/>
        </w:rPr>
        <w:t xml:space="preserve">Our field sites all suffer from increasing levels of hate, especially expressed via social media. </w:t>
      </w:r>
      <w:r w:rsidR="00AF6CD9">
        <w:rPr>
          <w:rStyle w:val="None"/>
          <w:shd w:val="clear" w:color="auto" w:fill="FFFFFF"/>
        </w:rPr>
        <w:t xml:space="preserve">Whilst our engagement with the process of ethical review and our compliance with relevant laws and regulations may seem to render the point somewhat moot, in the context of this increasing </w:t>
      </w:r>
      <w:proofErr w:type="spellStart"/>
      <w:r w:rsidR="00AF6CD9">
        <w:rPr>
          <w:rStyle w:val="None"/>
          <w:shd w:val="clear" w:color="auto" w:fill="FFFFFF"/>
        </w:rPr>
        <w:t>polarisation</w:t>
      </w:r>
      <w:proofErr w:type="spellEnd"/>
      <w:r w:rsidR="00AF6CD9">
        <w:rPr>
          <w:rStyle w:val="None"/>
          <w:shd w:val="clear" w:color="auto" w:fill="FFFFFF"/>
        </w:rPr>
        <w:t xml:space="preserve"> we feel it's important to publicly</w:t>
      </w:r>
      <w:r w:rsidRPr="00E24F65">
        <w:rPr>
          <w:rStyle w:val="None"/>
          <w:shd w:val="clear" w:color="auto" w:fill="FFFFFF"/>
        </w:rPr>
        <w:t xml:space="preserve"> commit </w:t>
      </w:r>
      <w:r w:rsidR="00AF6CD9">
        <w:rPr>
          <w:rStyle w:val="None"/>
          <w:shd w:val="clear" w:color="auto" w:fill="FFFFFF"/>
        </w:rPr>
        <w:t xml:space="preserve">to </w:t>
      </w:r>
      <w:r w:rsidR="00E338C2">
        <w:rPr>
          <w:rStyle w:val="None"/>
          <w:shd w:val="clear" w:color="auto" w:fill="FFFFFF"/>
        </w:rPr>
        <w:t>avoid</w:t>
      </w:r>
      <w:r w:rsidRPr="00E24F65">
        <w:rPr>
          <w:rStyle w:val="None"/>
          <w:shd w:val="clear" w:color="auto" w:fill="FFFFFF"/>
        </w:rPr>
        <w:t xml:space="preserve"> contribut</w:t>
      </w:r>
      <w:r w:rsidR="00AF6CD9">
        <w:rPr>
          <w:rStyle w:val="None"/>
          <w:shd w:val="clear" w:color="auto" w:fill="FFFFFF"/>
        </w:rPr>
        <w:t>ing</w:t>
      </w:r>
      <w:r w:rsidRPr="00E24F65">
        <w:rPr>
          <w:rStyle w:val="None"/>
          <w:shd w:val="clear" w:color="auto" w:fill="FFFFFF"/>
        </w:rPr>
        <w:t xml:space="preserve"> to hate speech. To innovate in research, we need to explore differences but the process of expressing disagreement is as important as the content – often they are not separable, because a stuck, repetitive process makes it impossible for people to listen and learn from each other in ways that enable movement of thought. The symptom is </w:t>
      </w:r>
      <w:proofErr w:type="spellStart"/>
      <w:r w:rsidRPr="00E24F65">
        <w:rPr>
          <w:rStyle w:val="None"/>
          <w:shd w:val="clear" w:color="auto" w:fill="FFFFFF"/>
        </w:rPr>
        <w:t>polarised</w:t>
      </w:r>
      <w:proofErr w:type="spellEnd"/>
      <w:r w:rsidRPr="00E24F65">
        <w:rPr>
          <w:rStyle w:val="None"/>
          <w:shd w:val="clear" w:color="auto" w:fill="FFFFFF"/>
        </w:rPr>
        <w:t xml:space="preserve"> viewpoints expressed with minimal shifts in thinking. The indicator of a good conversation, and wider research process, is that movement of thought and expression is in evidence. </w:t>
      </w:r>
    </w:p>
    <w:p w14:paraId="0AA49694" w14:textId="77777777" w:rsidR="00C978E2" w:rsidRPr="00E24F65" w:rsidRDefault="00C978E2" w:rsidP="00E24F65">
      <w:pPr>
        <w:rPr>
          <w:rStyle w:val="None"/>
          <w:rFonts w:eastAsia="Times" w:cs="Times"/>
          <w:shd w:val="clear" w:color="auto" w:fill="FFFFFF"/>
        </w:rPr>
      </w:pPr>
    </w:p>
    <w:p w14:paraId="6731543A" w14:textId="130F53B5" w:rsidR="00251E4E" w:rsidRDefault="0041405A" w:rsidP="00E24F65">
      <w:pPr>
        <w:rPr>
          <w:rStyle w:val="None"/>
          <w:shd w:val="clear" w:color="auto" w:fill="FFFFFF"/>
        </w:rPr>
      </w:pPr>
      <w:r w:rsidRPr="00E24F65">
        <w:rPr>
          <w:rStyle w:val="None"/>
          <w:shd w:val="clear" w:color="auto" w:fill="FFFFFF"/>
        </w:rPr>
        <w:t xml:space="preserve">In an effective team, </w:t>
      </w:r>
      <w:r w:rsidR="00C978E2">
        <w:rPr>
          <w:rStyle w:val="None"/>
          <w:shd w:val="clear" w:color="auto" w:fill="FFFFFF"/>
        </w:rPr>
        <w:t>the key</w:t>
      </w:r>
      <w:r w:rsidRPr="00E24F65">
        <w:rPr>
          <w:rStyle w:val="None"/>
          <w:shd w:val="clear" w:color="auto" w:fill="FFFFFF"/>
        </w:rPr>
        <w:t xml:space="preserve"> influence</w:t>
      </w:r>
      <w:r w:rsidR="00C978E2">
        <w:rPr>
          <w:rStyle w:val="None"/>
          <w:shd w:val="clear" w:color="auto" w:fill="FFFFFF"/>
        </w:rPr>
        <w:t>r</w:t>
      </w:r>
      <w:r w:rsidRPr="00E24F65">
        <w:rPr>
          <w:rStyle w:val="None"/>
          <w:shd w:val="clear" w:color="auto" w:fill="FFFFFF"/>
        </w:rPr>
        <w:t xml:space="preserve">s will change depending on context. Although we all have areas of expertise, people asking questions from a position of relative ignorance – or not taking as much for granted and making repeated assumptions – can generate new insight. In line with the code of honesty and transparency mentioned above, expressing difference and disagreement within the team is helpful and generative. </w:t>
      </w:r>
      <w:r w:rsidR="00C978E2">
        <w:rPr>
          <w:rStyle w:val="None"/>
          <w:shd w:val="clear" w:color="auto" w:fill="FFFFFF"/>
        </w:rPr>
        <w:t>W</w:t>
      </w:r>
      <w:r w:rsidRPr="00E24F65">
        <w:rPr>
          <w:rStyle w:val="None"/>
          <w:shd w:val="clear" w:color="auto" w:fill="FFFFFF"/>
        </w:rPr>
        <w:t xml:space="preserve">ell-facilitated conversations </w:t>
      </w:r>
      <w:r w:rsidR="00C978E2">
        <w:rPr>
          <w:rStyle w:val="None"/>
          <w:shd w:val="clear" w:color="auto" w:fill="FFFFFF"/>
        </w:rPr>
        <w:t>can lead to</w:t>
      </w:r>
      <w:r w:rsidRPr="00E24F65">
        <w:rPr>
          <w:rStyle w:val="None"/>
          <w:shd w:val="clear" w:color="auto" w:fill="FFFFFF"/>
        </w:rPr>
        <w:t xml:space="preserve"> new insights, </w:t>
      </w:r>
      <w:r w:rsidR="00C978E2">
        <w:rPr>
          <w:rStyle w:val="None"/>
          <w:shd w:val="clear" w:color="auto" w:fill="FFFFFF"/>
        </w:rPr>
        <w:t xml:space="preserve">even (or perhaps especially) in the face of disagreement, </w:t>
      </w:r>
      <w:r w:rsidRPr="00E24F65">
        <w:rPr>
          <w:rStyle w:val="None"/>
          <w:shd w:val="clear" w:color="auto" w:fill="FFFFFF"/>
        </w:rPr>
        <w:t xml:space="preserve">rather </w:t>
      </w:r>
      <w:r w:rsidR="00C978E2">
        <w:rPr>
          <w:rStyle w:val="None"/>
          <w:shd w:val="clear" w:color="auto" w:fill="FFFFFF"/>
        </w:rPr>
        <w:t xml:space="preserve">than </w:t>
      </w:r>
      <w:proofErr w:type="spellStart"/>
      <w:r w:rsidRPr="00E24F65">
        <w:rPr>
          <w:rStyle w:val="None"/>
          <w:shd w:val="clear" w:color="auto" w:fill="FFFFFF"/>
        </w:rPr>
        <w:t>fossilise</w:t>
      </w:r>
      <w:proofErr w:type="spellEnd"/>
      <w:r w:rsidRPr="00E24F65">
        <w:rPr>
          <w:rStyle w:val="None"/>
          <w:shd w:val="clear" w:color="auto" w:fill="FFFFFF"/>
        </w:rPr>
        <w:t xml:space="preserve"> into divisive polarities. Importantly, while </w:t>
      </w:r>
      <w:proofErr w:type="spellStart"/>
      <w:r w:rsidRPr="00E24F65">
        <w:rPr>
          <w:rStyle w:val="None"/>
          <w:shd w:val="clear" w:color="auto" w:fill="FFFFFF"/>
        </w:rPr>
        <w:t>recognising</w:t>
      </w:r>
      <w:proofErr w:type="spellEnd"/>
      <w:r w:rsidRPr="00E24F65">
        <w:rPr>
          <w:rStyle w:val="None"/>
          <w:shd w:val="clear" w:color="auto" w:fill="FFFFFF"/>
        </w:rPr>
        <w:t xml:space="preserve"> that neutrality is not possible in any politics </w:t>
      </w:r>
      <w:r w:rsidR="00C978E2">
        <w:rPr>
          <w:rStyle w:val="None"/>
          <w:shd w:val="clear" w:color="auto" w:fill="FFFFFF"/>
        </w:rPr>
        <w:t>domain</w:t>
      </w:r>
      <w:r w:rsidRPr="00E24F65">
        <w:rPr>
          <w:rStyle w:val="None"/>
          <w:shd w:val="clear" w:color="auto" w:fill="FFFFFF"/>
        </w:rPr>
        <w:t xml:space="preserve">, we see it as the duty of the researcher to not actively wade in on any moments of conflict on social media in ways that inflame </w:t>
      </w:r>
      <w:r w:rsidR="00E338C2">
        <w:rPr>
          <w:rStyle w:val="None"/>
          <w:shd w:val="clear" w:color="auto" w:fill="FFFFFF"/>
        </w:rPr>
        <w:t xml:space="preserve">any kind of hate or </w:t>
      </w:r>
      <w:r w:rsidRPr="00E24F65">
        <w:rPr>
          <w:rStyle w:val="None"/>
          <w:shd w:val="clear" w:color="auto" w:fill="FFFFFF"/>
        </w:rPr>
        <w:t>violence.</w:t>
      </w:r>
    </w:p>
    <w:p w14:paraId="6A791234" w14:textId="77777777" w:rsidR="00C978E2" w:rsidRPr="00E24F65" w:rsidRDefault="00C978E2" w:rsidP="00E24F65">
      <w:pPr>
        <w:rPr>
          <w:rStyle w:val="None"/>
          <w:rFonts w:eastAsia="Times" w:cs="Times"/>
          <w:shd w:val="clear" w:color="auto" w:fill="FFFFFF"/>
        </w:rPr>
      </w:pPr>
    </w:p>
    <w:p w14:paraId="41BC4CA0" w14:textId="35552811" w:rsidR="00251E4E" w:rsidRDefault="0041405A" w:rsidP="00E24F65">
      <w:pPr>
        <w:rPr>
          <w:rStyle w:val="None"/>
          <w:shd w:val="clear" w:color="auto" w:fill="FFFFFF"/>
        </w:rPr>
      </w:pPr>
      <w:r w:rsidRPr="00E24F65">
        <w:rPr>
          <w:rStyle w:val="None"/>
          <w:shd w:val="clear" w:color="auto" w:fill="FFFFFF"/>
        </w:rPr>
        <w:t xml:space="preserve">The exponential growth of social media has brought with it an unfortunate increase in the propagation of hate speech. Hate speech is commonly defined as any communication that disparages a person or a group on the basis of some characteristics such as race, </w:t>
      </w:r>
      <w:proofErr w:type="spellStart"/>
      <w:r w:rsidRPr="00E24F65">
        <w:rPr>
          <w:rStyle w:val="None"/>
          <w:shd w:val="clear" w:color="auto" w:fill="FFFFFF"/>
        </w:rPr>
        <w:t>colour</w:t>
      </w:r>
      <w:proofErr w:type="spellEnd"/>
      <w:r w:rsidRPr="00E24F65">
        <w:rPr>
          <w:rStyle w:val="None"/>
          <w:shd w:val="clear" w:color="auto" w:fill="FFFFFF"/>
        </w:rPr>
        <w:t xml:space="preserve">, ethnicity, gender, sexual orientation, nationality, religion. Hate speech and action are also a central </w:t>
      </w:r>
      <w:r w:rsidR="00C978E2">
        <w:rPr>
          <w:rStyle w:val="None"/>
          <w:shd w:val="clear" w:color="auto" w:fill="FFFFFF"/>
        </w:rPr>
        <w:t xml:space="preserve">theme </w:t>
      </w:r>
      <w:r w:rsidRPr="00E24F65">
        <w:rPr>
          <w:rStyle w:val="None"/>
          <w:shd w:val="clear" w:color="auto" w:fill="FFFFFF"/>
        </w:rPr>
        <w:t xml:space="preserve">of our research so we will develop not only our understanding of </w:t>
      </w:r>
      <w:r w:rsidR="00C978E2">
        <w:rPr>
          <w:rStyle w:val="None"/>
          <w:shd w:val="clear" w:color="auto" w:fill="FFFFFF"/>
        </w:rPr>
        <w:t>politicians’ and activists’ roles</w:t>
      </w:r>
      <w:r w:rsidRPr="00E24F65">
        <w:rPr>
          <w:rStyle w:val="None"/>
          <w:shd w:val="clear" w:color="auto" w:fill="FFFFFF"/>
        </w:rPr>
        <w:t xml:space="preserve"> in this but ideas about how to challenge them. There are, however, complexities with regards to knowing what belongs to the category of hate and what constitutes a robust exchange of words and ideas. If such incidents should occur, cooperative approach</w:t>
      </w:r>
      <w:r w:rsidR="00E338C2">
        <w:rPr>
          <w:rStyle w:val="None"/>
          <w:shd w:val="clear" w:color="auto" w:fill="FFFFFF"/>
        </w:rPr>
        <w:t>es</w:t>
      </w:r>
      <w:r w:rsidRPr="00E24F65">
        <w:rPr>
          <w:rStyle w:val="None"/>
          <w:shd w:val="clear" w:color="auto" w:fill="FFFFFF"/>
        </w:rPr>
        <w:t xml:space="preserve"> involving discussions with</w:t>
      </w:r>
      <w:r w:rsidR="00EE7012">
        <w:rPr>
          <w:rStyle w:val="None"/>
          <w:shd w:val="clear" w:color="auto" w:fill="FFFFFF"/>
        </w:rPr>
        <w:t>in</w:t>
      </w:r>
      <w:r w:rsidRPr="00E24F65">
        <w:rPr>
          <w:rStyle w:val="None"/>
          <w:shd w:val="clear" w:color="auto" w:fill="FFFFFF"/>
        </w:rPr>
        <w:t xml:space="preserve"> the team will be pivotal to determine whether such speech could have potentially harmful consequences</w:t>
      </w:r>
      <w:r w:rsidR="00C978E2">
        <w:rPr>
          <w:rStyle w:val="None"/>
          <w:shd w:val="clear" w:color="auto" w:fill="FFFFFF"/>
        </w:rPr>
        <w:t xml:space="preserve"> and if anticipated, what the most ethical course of action might be.</w:t>
      </w:r>
    </w:p>
    <w:p w14:paraId="1EEEEE51" w14:textId="77777777" w:rsidR="00750A89" w:rsidRPr="00E24F65" w:rsidRDefault="00750A89" w:rsidP="00E24F65">
      <w:pPr>
        <w:rPr>
          <w:rStyle w:val="None"/>
          <w:rFonts w:eastAsia="Times" w:cs="Times"/>
          <w:shd w:val="clear" w:color="auto" w:fill="FFFFFF"/>
        </w:rPr>
      </w:pPr>
    </w:p>
    <w:p w14:paraId="6FD47A00" w14:textId="77777777" w:rsidR="00251E4E" w:rsidRDefault="00251E4E">
      <w:pPr>
        <w:pStyle w:val="Default"/>
        <w:rPr>
          <w:rStyle w:val="None"/>
          <w:rFonts w:ascii="Times" w:eastAsia="Times" w:hAnsi="Times" w:cs="Times"/>
          <w:sz w:val="24"/>
          <w:szCs w:val="24"/>
          <w:shd w:val="clear" w:color="auto" w:fill="FFFFFF"/>
        </w:rPr>
      </w:pPr>
    </w:p>
    <w:p w14:paraId="4EEA1276" w14:textId="77777777" w:rsidR="00750A89" w:rsidRDefault="0041405A" w:rsidP="00750A89">
      <w:pPr>
        <w:pStyle w:val="Heading2"/>
        <w:numPr>
          <w:ilvl w:val="0"/>
          <w:numId w:val="27"/>
        </w:numPr>
        <w:rPr>
          <w:rStyle w:val="None"/>
        </w:rPr>
      </w:pPr>
      <w:bookmarkStart w:id="11" w:name="_Toc85613773"/>
      <w:r w:rsidRPr="00750A89">
        <w:rPr>
          <w:rStyle w:val="None"/>
        </w:rPr>
        <w:t>Protection</w:t>
      </w:r>
      <w:r w:rsidRPr="00C978E2">
        <w:rPr>
          <w:rStyle w:val="None"/>
        </w:rPr>
        <w:t xml:space="preserve"> of the environment</w:t>
      </w:r>
      <w:bookmarkEnd w:id="11"/>
    </w:p>
    <w:p w14:paraId="673C0993" w14:textId="144521E6" w:rsidR="00750A89" w:rsidRDefault="0041405A" w:rsidP="00750A89">
      <w:pPr>
        <w:rPr>
          <w:rStyle w:val="None"/>
          <w:shd w:val="clear" w:color="auto" w:fill="FFFFFF"/>
        </w:rPr>
      </w:pPr>
      <w:r w:rsidRPr="00C978E2">
        <w:rPr>
          <w:rStyle w:val="None"/>
        </w:rPr>
        <w:br/>
      </w:r>
      <w:r w:rsidR="00EE7012">
        <w:rPr>
          <w:rStyle w:val="None"/>
          <w:shd w:val="clear" w:color="auto" w:fill="FFFFFF"/>
        </w:rPr>
        <w:t>Our commitment to avoid damage to the environment</w:t>
      </w:r>
      <w:r w:rsidR="00C978E2">
        <w:rPr>
          <w:rStyle w:val="None"/>
          <w:shd w:val="clear" w:color="auto" w:fill="FFFFFF"/>
        </w:rPr>
        <w:t xml:space="preserve"> arise</w:t>
      </w:r>
      <w:r w:rsidR="00EE7012">
        <w:rPr>
          <w:rStyle w:val="None"/>
          <w:shd w:val="clear" w:color="auto" w:fill="FFFFFF"/>
        </w:rPr>
        <w:t>s</w:t>
      </w:r>
      <w:r w:rsidR="00C978E2">
        <w:rPr>
          <w:rStyle w:val="None"/>
          <w:shd w:val="clear" w:color="auto" w:fill="FFFFFF"/>
        </w:rPr>
        <w:t xml:space="preserve"> from the clear evidence that h</w:t>
      </w:r>
      <w:r w:rsidRPr="00E24F65">
        <w:rPr>
          <w:rStyle w:val="None"/>
          <w:shd w:val="clear" w:color="auto" w:fill="FFFFFF"/>
        </w:rPr>
        <w:t xml:space="preserve">uman influence on the climate system is </w:t>
      </w:r>
      <w:r w:rsidR="00C978E2">
        <w:rPr>
          <w:rStyle w:val="None"/>
          <w:shd w:val="clear" w:color="auto" w:fill="FFFFFF"/>
        </w:rPr>
        <w:t>harmful</w:t>
      </w:r>
      <w:r w:rsidRPr="00E24F65">
        <w:rPr>
          <w:rStyle w:val="None"/>
          <w:shd w:val="clear" w:color="auto" w:fill="FFFFFF"/>
        </w:rPr>
        <w:t>, and recent anthropogenic emissions of greenhouse gases are the highest in history. As a result</w:t>
      </w:r>
      <w:r w:rsidR="00C978E2">
        <w:rPr>
          <w:rStyle w:val="None"/>
          <w:shd w:val="clear" w:color="auto" w:fill="FFFFFF"/>
        </w:rPr>
        <w:t>,</w:t>
      </w:r>
      <w:r w:rsidRPr="00E24F65">
        <w:rPr>
          <w:rStyle w:val="None"/>
          <w:shd w:val="clear" w:color="auto" w:fill="FFFFFF"/>
        </w:rPr>
        <w:t xml:space="preserve"> </w:t>
      </w:r>
      <w:r w:rsidR="00750A89">
        <w:rPr>
          <w:rStyle w:val="None"/>
          <w:shd w:val="clear" w:color="auto" w:fill="FFFFFF"/>
        </w:rPr>
        <w:t>i</w:t>
      </w:r>
      <w:r w:rsidRPr="00E24F65">
        <w:rPr>
          <w:rStyle w:val="None"/>
          <w:shd w:val="clear" w:color="auto" w:fill="FFFFFF"/>
        </w:rPr>
        <w:t xml:space="preserve">t is </w:t>
      </w:r>
      <w:r w:rsidR="00750A89">
        <w:rPr>
          <w:rStyle w:val="None"/>
          <w:shd w:val="clear" w:color="auto" w:fill="FFFFFF"/>
        </w:rPr>
        <w:t>important</w:t>
      </w:r>
      <w:r w:rsidRPr="00E24F65">
        <w:rPr>
          <w:rStyle w:val="None"/>
          <w:shd w:val="clear" w:color="auto" w:fill="FFFFFF"/>
        </w:rPr>
        <w:t xml:space="preserve"> that we calculate the carbon footprint of our research, including domestic and international travel. Once this is completed, we will outline a list of all domestic and international flights taken and calculate the total carbon emissions of travel. Not only </w:t>
      </w:r>
      <w:r w:rsidR="00750A89">
        <w:rPr>
          <w:rStyle w:val="None"/>
          <w:shd w:val="clear" w:color="auto" w:fill="FFFFFF"/>
        </w:rPr>
        <w:t>will this make us more</w:t>
      </w:r>
      <w:r w:rsidRPr="00E24F65">
        <w:rPr>
          <w:rStyle w:val="None"/>
          <w:shd w:val="clear" w:color="auto" w:fill="FFFFFF"/>
        </w:rPr>
        <w:t xml:space="preserve"> transparency, but being observant of our carbon footprint could possibly produce an impetus to reduce it where possible. </w:t>
      </w:r>
    </w:p>
    <w:p w14:paraId="402B9971" w14:textId="77777777" w:rsidR="00750A89" w:rsidRDefault="00750A89" w:rsidP="00750A89">
      <w:pPr>
        <w:rPr>
          <w:rStyle w:val="None"/>
          <w:shd w:val="clear" w:color="auto" w:fill="FFFFFF"/>
        </w:rPr>
      </w:pPr>
    </w:p>
    <w:p w14:paraId="0FED305E" w14:textId="1965355B" w:rsidR="00750A89" w:rsidRDefault="00750A89" w:rsidP="00750A89">
      <w:pPr>
        <w:rPr>
          <w:rStyle w:val="None"/>
          <w:rFonts w:eastAsia="Times" w:cs="Times"/>
          <w:shd w:val="clear" w:color="auto" w:fill="FFFFFF"/>
        </w:rPr>
      </w:pPr>
      <w:r>
        <w:rPr>
          <w:rStyle w:val="None"/>
          <w:shd w:val="clear" w:color="auto" w:fill="FFFFFF"/>
        </w:rPr>
        <w:t xml:space="preserve">We will </w:t>
      </w:r>
      <w:proofErr w:type="spellStart"/>
      <w:r>
        <w:rPr>
          <w:rStyle w:val="None"/>
          <w:shd w:val="clear" w:color="auto" w:fill="FFFFFF"/>
        </w:rPr>
        <w:t>endeavour</w:t>
      </w:r>
      <w:proofErr w:type="spellEnd"/>
      <w:r>
        <w:rPr>
          <w:rStyle w:val="None"/>
          <w:shd w:val="clear" w:color="auto" w:fill="FFFFFF"/>
        </w:rPr>
        <w:t xml:space="preserve"> to reduce our carbon footprint</w:t>
      </w:r>
      <w:r w:rsidR="0041405A" w:rsidRPr="00E24F65">
        <w:rPr>
          <w:rStyle w:val="None"/>
          <w:shd w:val="clear" w:color="auto" w:fill="FFFFFF"/>
        </w:rPr>
        <w:t>:</w:t>
      </w:r>
      <w:r w:rsidR="00C978E2">
        <w:rPr>
          <w:rStyle w:val="None"/>
          <w:rFonts w:eastAsia="Times" w:cs="Times"/>
          <w:shd w:val="clear" w:color="auto" w:fill="FFFFFF"/>
        </w:rPr>
        <w:t xml:space="preserve"> </w:t>
      </w:r>
      <w:r>
        <w:rPr>
          <w:rStyle w:val="None"/>
          <w:rFonts w:eastAsia="Times" w:cs="Times"/>
          <w:shd w:val="clear" w:color="auto" w:fill="FFFFFF"/>
        </w:rPr>
        <w:t>as examples –</w:t>
      </w:r>
    </w:p>
    <w:p w14:paraId="5ABCA82B" w14:textId="77777777" w:rsidR="00750A89" w:rsidRDefault="00750A89" w:rsidP="00750A89">
      <w:pPr>
        <w:rPr>
          <w:rStyle w:val="None"/>
          <w:rFonts w:eastAsia="Times" w:cs="Times"/>
          <w:shd w:val="clear" w:color="auto" w:fill="FFFFFF"/>
        </w:rPr>
      </w:pPr>
    </w:p>
    <w:p w14:paraId="2D0E802B" w14:textId="32DA756D" w:rsidR="00750A89" w:rsidRPr="00750A89" w:rsidRDefault="0041405A" w:rsidP="00750A89">
      <w:pPr>
        <w:pStyle w:val="ListParagraph"/>
        <w:numPr>
          <w:ilvl w:val="0"/>
          <w:numId w:val="28"/>
        </w:numPr>
        <w:rPr>
          <w:rStyle w:val="None"/>
          <w:rFonts w:eastAsia="Arial" w:cs="Arial"/>
          <w:shd w:val="clear" w:color="auto" w:fill="FFFFFF"/>
        </w:rPr>
      </w:pPr>
      <w:r w:rsidRPr="00750A89">
        <w:rPr>
          <w:rStyle w:val="None"/>
          <w:shd w:val="clear" w:color="auto" w:fill="FFFFFF"/>
        </w:rPr>
        <w:t>fewer long</w:t>
      </w:r>
      <w:r w:rsidR="00750A89" w:rsidRPr="00750A89">
        <w:rPr>
          <w:rStyle w:val="None"/>
          <w:shd w:val="clear" w:color="auto" w:fill="FFFFFF"/>
        </w:rPr>
        <w:t>-</w:t>
      </w:r>
      <w:r w:rsidRPr="00750A89">
        <w:rPr>
          <w:rStyle w:val="None"/>
          <w:shd w:val="clear" w:color="auto" w:fill="FFFFFF"/>
        </w:rPr>
        <w:t>haul flights (for some field sites)</w:t>
      </w:r>
      <w:r w:rsidR="00C978E2" w:rsidRPr="00750A89">
        <w:rPr>
          <w:rStyle w:val="None"/>
          <w:shd w:val="clear" w:color="auto" w:fill="FFFFFF"/>
        </w:rPr>
        <w:t xml:space="preserve"> so making less frequent trips but staying for longer</w:t>
      </w:r>
    </w:p>
    <w:p w14:paraId="625EE876" w14:textId="4A0BB0B2" w:rsidR="00750A89" w:rsidRPr="00750A89" w:rsidRDefault="0041405A" w:rsidP="00750A89">
      <w:pPr>
        <w:pStyle w:val="ListParagraph"/>
        <w:numPr>
          <w:ilvl w:val="0"/>
          <w:numId w:val="28"/>
        </w:numPr>
        <w:rPr>
          <w:rStyle w:val="None"/>
          <w:rFonts w:eastAsia="Arial" w:cs="Arial"/>
          <w:shd w:val="clear" w:color="auto" w:fill="FFFFFF"/>
        </w:rPr>
      </w:pPr>
      <w:r w:rsidRPr="00750A89">
        <w:rPr>
          <w:rStyle w:val="None"/>
          <w:shd w:val="clear" w:color="auto" w:fill="FFFFFF"/>
        </w:rPr>
        <w:t>going paperless</w:t>
      </w:r>
    </w:p>
    <w:p w14:paraId="6588C6E9" w14:textId="6BEFEADA" w:rsidR="00750A89" w:rsidRPr="00750A89" w:rsidRDefault="0041405A" w:rsidP="00750A89">
      <w:pPr>
        <w:pStyle w:val="ListParagraph"/>
        <w:numPr>
          <w:ilvl w:val="0"/>
          <w:numId w:val="28"/>
        </w:numPr>
        <w:rPr>
          <w:rStyle w:val="None"/>
          <w:rFonts w:eastAsia="Arial" w:cs="Arial"/>
          <w:shd w:val="clear" w:color="auto" w:fill="FFFFFF"/>
        </w:rPr>
      </w:pPr>
      <w:r w:rsidRPr="00750A89">
        <w:rPr>
          <w:rStyle w:val="None"/>
          <w:shd w:val="clear" w:color="auto" w:fill="FFFFFF"/>
        </w:rPr>
        <w:t>actively looking for ways to recycle</w:t>
      </w:r>
    </w:p>
    <w:p w14:paraId="04B4D094" w14:textId="44BF6F0F" w:rsidR="00750A89" w:rsidRPr="00750A89" w:rsidRDefault="0041405A" w:rsidP="00750A89">
      <w:pPr>
        <w:pStyle w:val="ListParagraph"/>
        <w:numPr>
          <w:ilvl w:val="0"/>
          <w:numId w:val="28"/>
        </w:numPr>
        <w:rPr>
          <w:rStyle w:val="None"/>
          <w:rFonts w:eastAsia="Arial" w:cs="Arial"/>
          <w:shd w:val="clear" w:color="auto" w:fill="FFFFFF"/>
        </w:rPr>
      </w:pPr>
      <w:r w:rsidRPr="00750A89">
        <w:rPr>
          <w:rStyle w:val="None"/>
          <w:shd w:val="clear" w:color="auto" w:fill="FFFFFF"/>
        </w:rPr>
        <w:t>reducing meat consumption</w:t>
      </w:r>
      <w:r w:rsidR="00C978E2" w:rsidRPr="00750A89">
        <w:rPr>
          <w:rStyle w:val="None"/>
          <w:shd w:val="clear" w:color="auto" w:fill="FFFFFF"/>
        </w:rPr>
        <w:t xml:space="preserve"> where possible</w:t>
      </w:r>
    </w:p>
    <w:p w14:paraId="01FFFC99" w14:textId="4D1269FC" w:rsidR="00750A89" w:rsidRPr="00750A89" w:rsidRDefault="00C978E2" w:rsidP="00750A89">
      <w:pPr>
        <w:pStyle w:val="ListParagraph"/>
        <w:numPr>
          <w:ilvl w:val="0"/>
          <w:numId w:val="28"/>
        </w:numPr>
        <w:rPr>
          <w:rStyle w:val="None"/>
          <w:rFonts w:eastAsia="Arial" w:cs="Arial"/>
          <w:shd w:val="clear" w:color="auto" w:fill="FFFFFF"/>
        </w:rPr>
      </w:pPr>
      <w:r w:rsidRPr="00750A89">
        <w:rPr>
          <w:rStyle w:val="None"/>
          <w:shd w:val="clear" w:color="auto" w:fill="FFFFFF"/>
        </w:rPr>
        <w:t>minimizing private</w:t>
      </w:r>
      <w:r w:rsidR="0041405A" w:rsidRPr="00750A89">
        <w:rPr>
          <w:rStyle w:val="None"/>
          <w:shd w:val="clear" w:color="auto" w:fill="FFFFFF"/>
        </w:rPr>
        <w:t xml:space="preserve"> car and taxi use</w:t>
      </w:r>
    </w:p>
    <w:p w14:paraId="5484E366" w14:textId="77777777" w:rsidR="00750A89" w:rsidRDefault="00750A89" w:rsidP="00750A89">
      <w:pPr>
        <w:rPr>
          <w:rStyle w:val="None"/>
          <w:rFonts w:eastAsia="Arial" w:cs="Arial"/>
          <w:shd w:val="clear" w:color="auto" w:fill="FFFFFF"/>
        </w:rPr>
      </w:pPr>
    </w:p>
    <w:p w14:paraId="0F6E3E29" w14:textId="68B34C9B" w:rsidR="00251E4E" w:rsidRDefault="0041405A" w:rsidP="00750A89">
      <w:pPr>
        <w:rPr>
          <w:rStyle w:val="None"/>
          <w:shd w:val="clear" w:color="auto" w:fill="FFFFFF"/>
        </w:rPr>
      </w:pPr>
      <w:r w:rsidRPr="00E24F65">
        <w:rPr>
          <w:rStyle w:val="None"/>
          <w:shd w:val="clear" w:color="auto" w:fill="FFFFFF"/>
        </w:rPr>
        <w:t xml:space="preserve">There will undoubtedly be times during the research where such </w:t>
      </w:r>
      <w:r w:rsidR="00750A89">
        <w:rPr>
          <w:rStyle w:val="None"/>
          <w:shd w:val="clear" w:color="auto" w:fill="FFFFFF"/>
        </w:rPr>
        <w:t>actions</w:t>
      </w:r>
      <w:r w:rsidRPr="00E24F65">
        <w:rPr>
          <w:rStyle w:val="None"/>
          <w:shd w:val="clear" w:color="auto" w:fill="FFFFFF"/>
        </w:rPr>
        <w:t xml:space="preserve"> are not possible. </w:t>
      </w:r>
      <w:r w:rsidR="00EE7012">
        <w:rPr>
          <w:rStyle w:val="None"/>
          <w:shd w:val="clear" w:color="auto" w:fill="FFFFFF"/>
        </w:rPr>
        <w:t>They</w:t>
      </w:r>
      <w:r w:rsidRPr="00E24F65">
        <w:rPr>
          <w:rStyle w:val="None"/>
          <w:shd w:val="clear" w:color="auto" w:fill="FFFFFF"/>
        </w:rPr>
        <w:t xml:space="preserve"> may even be counterproductive for the research (such as interlocutors offering a lift/food which could potentially be interpreted as rude or insulting if rejected).</w:t>
      </w:r>
      <w:r w:rsidR="00C978E2">
        <w:rPr>
          <w:rStyle w:val="None"/>
          <w:shd w:val="clear" w:color="auto" w:fill="FFFFFF"/>
        </w:rPr>
        <w:t xml:space="preserve"> The team will continue </w:t>
      </w:r>
      <w:r w:rsidR="00C978E2">
        <w:rPr>
          <w:rStyle w:val="None"/>
          <w:shd w:val="clear" w:color="auto" w:fill="FFFFFF"/>
        </w:rPr>
        <w:lastRenderedPageBreak/>
        <w:t xml:space="preserve">to look for ways to reduce our carbon footprint and communicate these strategies to other research </w:t>
      </w:r>
      <w:proofErr w:type="spellStart"/>
      <w:r w:rsidR="00C978E2">
        <w:rPr>
          <w:rStyle w:val="None"/>
          <w:shd w:val="clear" w:color="auto" w:fill="FFFFFF"/>
        </w:rPr>
        <w:t>programmes</w:t>
      </w:r>
      <w:proofErr w:type="spellEnd"/>
      <w:r w:rsidR="00C978E2">
        <w:rPr>
          <w:rStyle w:val="None"/>
          <w:shd w:val="clear" w:color="auto" w:fill="FFFFFF"/>
        </w:rPr>
        <w:t>.</w:t>
      </w:r>
    </w:p>
    <w:p w14:paraId="418ECB1F" w14:textId="77777777" w:rsidR="00EB3E99" w:rsidRPr="00750A89" w:rsidRDefault="00EB3E99" w:rsidP="00750A89">
      <w:pPr>
        <w:rPr>
          <w:rStyle w:val="None"/>
          <w:rFonts w:eastAsiaTheme="majorEastAsia" w:cstheme="majorBidi"/>
          <w:sz w:val="28"/>
          <w:szCs w:val="28"/>
        </w:rPr>
      </w:pPr>
    </w:p>
    <w:p w14:paraId="13535E99" w14:textId="77777777" w:rsidR="00251E4E" w:rsidRPr="00750A89" w:rsidRDefault="00251E4E" w:rsidP="00E24F65">
      <w:pPr>
        <w:rPr>
          <w:rStyle w:val="None"/>
          <w:rFonts w:eastAsia="Times" w:cs="Times"/>
          <w:sz w:val="28"/>
          <w:szCs w:val="28"/>
          <w:shd w:val="clear" w:color="auto" w:fill="FFFFFF"/>
        </w:rPr>
      </w:pPr>
    </w:p>
    <w:p w14:paraId="01E9396E" w14:textId="77777777" w:rsidR="00750A89" w:rsidRPr="00750A89" w:rsidRDefault="0041405A" w:rsidP="00750A89">
      <w:pPr>
        <w:pStyle w:val="Heading2"/>
        <w:numPr>
          <w:ilvl w:val="0"/>
          <w:numId w:val="27"/>
        </w:numPr>
        <w:rPr>
          <w:rStyle w:val="None"/>
          <w:rFonts w:ascii="Arial" w:hAnsi="Arial"/>
          <w:bCs/>
          <w:color w:val="F38337"/>
          <w:szCs w:val="28"/>
          <w:shd w:val="clear" w:color="auto" w:fill="FFFFFF"/>
        </w:rPr>
      </w:pPr>
      <w:bookmarkStart w:id="12" w:name="_Toc85613774"/>
      <w:r w:rsidRPr="00750A89">
        <w:rPr>
          <w:rStyle w:val="None"/>
          <w:szCs w:val="28"/>
        </w:rPr>
        <w:t>Representation</w:t>
      </w:r>
      <w:r w:rsidRPr="00750A89">
        <w:rPr>
          <w:rStyle w:val="None"/>
          <w:rFonts w:ascii="Arial" w:hAnsi="Arial"/>
          <w:bCs/>
          <w:color w:val="F38337"/>
          <w:szCs w:val="28"/>
          <w:shd w:val="clear" w:color="auto" w:fill="FFFFFF"/>
        </w:rPr>
        <w:t xml:space="preserve"> </w:t>
      </w:r>
      <w:r w:rsidRPr="00750A89">
        <w:rPr>
          <w:szCs w:val="28"/>
        </w:rPr>
        <w:t>of interlocutors</w:t>
      </w:r>
      <w:bookmarkEnd w:id="12"/>
    </w:p>
    <w:p w14:paraId="1DAA0623" w14:textId="06F9268E" w:rsidR="00251E4E" w:rsidRPr="00750A89" w:rsidRDefault="0041405A" w:rsidP="00750A89">
      <w:pPr>
        <w:rPr>
          <w:rStyle w:val="None"/>
          <w:rFonts w:eastAsiaTheme="majorEastAsia" w:cstheme="majorBidi"/>
        </w:rPr>
      </w:pPr>
      <w:r>
        <w:rPr>
          <w:rStyle w:val="None"/>
          <w:rFonts w:ascii="Arial" w:hAnsi="Arial"/>
          <w:bCs/>
          <w:color w:val="F38337"/>
          <w:sz w:val="37"/>
          <w:szCs w:val="37"/>
          <w:shd w:val="clear" w:color="auto" w:fill="FFFFFF"/>
        </w:rPr>
        <w:br/>
      </w:r>
      <w:r w:rsidRPr="00E24F65">
        <w:rPr>
          <w:rStyle w:val="None"/>
          <w:shd w:val="clear" w:color="auto" w:fill="FFFFFF"/>
        </w:rPr>
        <w:t>After we have gathered data in our respective field</w:t>
      </w:r>
      <w:r w:rsidR="00EE7012">
        <w:rPr>
          <w:rStyle w:val="None"/>
          <w:shd w:val="clear" w:color="auto" w:fill="FFFFFF"/>
        </w:rPr>
        <w:t xml:space="preserve"> </w:t>
      </w:r>
      <w:r w:rsidRPr="00E24F65">
        <w:rPr>
          <w:rStyle w:val="None"/>
          <w:shd w:val="clear" w:color="auto" w:fill="FFFFFF"/>
        </w:rPr>
        <w:t xml:space="preserve">sites, we will publish the ethnographic material into books, </w:t>
      </w:r>
      <w:r w:rsidR="00C978E2">
        <w:rPr>
          <w:rStyle w:val="None"/>
          <w:shd w:val="clear" w:color="auto" w:fill="FFFFFF"/>
        </w:rPr>
        <w:t>journal articles</w:t>
      </w:r>
      <w:r w:rsidRPr="00E24F65">
        <w:rPr>
          <w:rStyle w:val="None"/>
          <w:shd w:val="clear" w:color="auto" w:fill="FFFFFF"/>
        </w:rPr>
        <w:t>,</w:t>
      </w:r>
      <w:r w:rsidR="00C978E2">
        <w:rPr>
          <w:rStyle w:val="None"/>
          <w:shd w:val="clear" w:color="auto" w:fill="FFFFFF"/>
        </w:rPr>
        <w:t xml:space="preserve"> blogs,</w:t>
      </w:r>
      <w:r w:rsidRPr="00E24F65">
        <w:rPr>
          <w:rStyle w:val="None"/>
          <w:shd w:val="clear" w:color="auto" w:fill="FFFFFF"/>
        </w:rPr>
        <w:t xml:space="preserve"> films, and other media. How our interlocutors are represented in our research is one of the key considerations at the heart of the discipline of anthropology. The representation of peoples by anthropologists in their writing is never neutral, nor is it objective as understood by positivist science. Rather, we are aware that the lens of interpretation through which an image is seen is in fact part of the image itself. </w:t>
      </w:r>
    </w:p>
    <w:p w14:paraId="1EBA3C11" w14:textId="77777777" w:rsidR="00251E4E" w:rsidRPr="00E24F65" w:rsidRDefault="00251E4E" w:rsidP="00E24F65">
      <w:pPr>
        <w:rPr>
          <w:rStyle w:val="None"/>
          <w:rFonts w:eastAsia="Times" w:cs="Times"/>
          <w:shd w:val="clear" w:color="auto" w:fill="FFFFFF"/>
        </w:rPr>
      </w:pPr>
    </w:p>
    <w:p w14:paraId="699F27BF" w14:textId="59B34DE1" w:rsidR="00251E4E" w:rsidRPr="00E24F65" w:rsidRDefault="0041405A" w:rsidP="00E24F65">
      <w:pPr>
        <w:rPr>
          <w:rStyle w:val="None"/>
          <w:rFonts w:eastAsia="Times" w:cs="Times"/>
          <w:shd w:val="clear" w:color="auto" w:fill="FFFFFF"/>
        </w:rPr>
      </w:pPr>
      <w:r w:rsidRPr="00E24F65">
        <w:rPr>
          <w:rStyle w:val="None"/>
          <w:shd w:val="clear" w:color="auto" w:fill="FFFFFF"/>
        </w:rPr>
        <w:t xml:space="preserve">This understanding does not, however, give us the license to represent our interlocutors in whatever way we wish. For ethnography to be considered ethical, the participant </w:t>
      </w:r>
      <w:r w:rsidR="00AF6CD9">
        <w:rPr>
          <w:rStyle w:val="None"/>
          <w:shd w:val="clear" w:color="auto" w:fill="FFFFFF"/>
        </w:rPr>
        <w:t>should</w:t>
      </w:r>
      <w:r w:rsidRPr="00E24F65">
        <w:rPr>
          <w:rStyle w:val="None"/>
          <w:shd w:val="clear" w:color="auto" w:fill="FFFFFF"/>
        </w:rPr>
        <w:t xml:space="preserve"> feel </w:t>
      </w:r>
      <w:proofErr w:type="spellStart"/>
      <w:r w:rsidRPr="00E24F65">
        <w:rPr>
          <w:rStyle w:val="None"/>
          <w:shd w:val="clear" w:color="auto" w:fill="FFFFFF"/>
        </w:rPr>
        <w:t>recognised</w:t>
      </w:r>
      <w:proofErr w:type="spellEnd"/>
      <w:r w:rsidRPr="00E24F65">
        <w:rPr>
          <w:rStyle w:val="None"/>
          <w:shd w:val="clear" w:color="auto" w:fill="FFFFFF"/>
        </w:rPr>
        <w:t xml:space="preserve"> in the output of the research</w:t>
      </w:r>
      <w:r w:rsidR="00C978E2">
        <w:rPr>
          <w:rStyle w:val="None"/>
          <w:shd w:val="clear" w:color="auto" w:fill="FFFFFF"/>
        </w:rPr>
        <w:t>, except in exceptional circumstances</w:t>
      </w:r>
      <w:r w:rsidRPr="00E24F65">
        <w:rPr>
          <w:rStyle w:val="None"/>
          <w:shd w:val="clear" w:color="auto" w:fill="FFFFFF"/>
        </w:rPr>
        <w:t xml:space="preserve">. </w:t>
      </w:r>
      <w:r w:rsidR="00EE7012">
        <w:rPr>
          <w:rStyle w:val="None"/>
          <w:shd w:val="clear" w:color="auto" w:fill="FFFFFF"/>
        </w:rPr>
        <w:t xml:space="preserve">Depending on the subject matter, we may find ourselves critiquing interlocutors whether individuals or </w:t>
      </w:r>
      <w:proofErr w:type="spellStart"/>
      <w:r w:rsidR="00EE7012">
        <w:rPr>
          <w:rStyle w:val="None"/>
          <w:shd w:val="clear" w:color="auto" w:fill="FFFFFF"/>
        </w:rPr>
        <w:t>organisations</w:t>
      </w:r>
      <w:proofErr w:type="spellEnd"/>
      <w:r w:rsidR="00750A89">
        <w:rPr>
          <w:rStyle w:val="None"/>
          <w:shd w:val="clear" w:color="auto" w:fill="FFFFFF"/>
        </w:rPr>
        <w:t>.</w:t>
      </w:r>
      <w:r w:rsidR="00EE7012" w:rsidRPr="00E24F65">
        <w:rPr>
          <w:rStyle w:val="None"/>
          <w:shd w:val="clear" w:color="auto" w:fill="FFFFFF"/>
        </w:rPr>
        <w:t xml:space="preserve"> </w:t>
      </w:r>
      <w:r w:rsidRPr="00E24F65">
        <w:rPr>
          <w:rStyle w:val="None"/>
          <w:shd w:val="clear" w:color="auto" w:fill="FFFFFF"/>
        </w:rPr>
        <w:t>Since we are writing about groups and processes more than individuals, it is the taking account of plurality that makes ethnographic research hard work. And it is an anthropologist</w:t>
      </w:r>
      <w:r w:rsidRPr="00E24F65">
        <w:rPr>
          <w:rStyle w:val="None"/>
          <w:shd w:val="clear" w:color="auto" w:fill="FFFFFF"/>
          <w:rtl/>
        </w:rPr>
        <w:t>’</w:t>
      </w:r>
      <w:r w:rsidRPr="00E24F65">
        <w:rPr>
          <w:rStyle w:val="None"/>
          <w:shd w:val="clear" w:color="auto" w:fill="FFFFFF"/>
        </w:rPr>
        <w:t>s concern with the effects of their writings on the lives of the people represented, which makes the practice of ethnography a struggle towards ethics. We do not aim for an absolutely truthful account</w:t>
      </w:r>
      <w:r w:rsidR="00EE7012">
        <w:rPr>
          <w:rStyle w:val="None"/>
          <w:shd w:val="clear" w:color="auto" w:fill="FFFFFF"/>
        </w:rPr>
        <w:t xml:space="preserve">, </w:t>
      </w:r>
      <w:r w:rsidRPr="00E24F65">
        <w:rPr>
          <w:rStyle w:val="None"/>
          <w:shd w:val="clear" w:color="auto" w:fill="FFFFFF"/>
        </w:rPr>
        <w:t>but the provisional truth of complexity</w:t>
      </w:r>
      <w:r w:rsidR="00AF6CD9">
        <w:rPr>
          <w:rStyle w:val="None"/>
          <w:shd w:val="clear" w:color="auto" w:fill="FFFFFF"/>
        </w:rPr>
        <w:t xml:space="preserve">, and </w:t>
      </w:r>
      <w:r w:rsidRPr="00E24F65">
        <w:rPr>
          <w:rStyle w:val="None"/>
          <w:shd w:val="clear" w:color="auto" w:fill="FFFFFF"/>
        </w:rPr>
        <w:t>an account that is as persuasive as possible at any given moment.</w:t>
      </w:r>
    </w:p>
    <w:p w14:paraId="19C4C6D8" w14:textId="77777777" w:rsidR="00251E4E" w:rsidRPr="00E24F65" w:rsidRDefault="00251E4E" w:rsidP="00E24F65">
      <w:pPr>
        <w:rPr>
          <w:rStyle w:val="None"/>
          <w:rFonts w:eastAsia="Times" w:cs="Times"/>
          <w:shd w:val="clear" w:color="auto" w:fill="FFFFFF"/>
        </w:rPr>
      </w:pPr>
    </w:p>
    <w:p w14:paraId="629DF0B9" w14:textId="36161F28" w:rsidR="00F1274A" w:rsidRDefault="00C978E2" w:rsidP="00E24F65">
      <w:pPr>
        <w:rPr>
          <w:rStyle w:val="None"/>
          <w:shd w:val="clear" w:color="auto" w:fill="FFFFFF"/>
        </w:rPr>
      </w:pPr>
      <w:r>
        <w:rPr>
          <w:rStyle w:val="None"/>
          <w:shd w:val="clear" w:color="auto" w:fill="FFFFFF"/>
        </w:rPr>
        <w:t>To</w:t>
      </w:r>
      <w:r w:rsidR="0041405A" w:rsidRPr="00E24F65">
        <w:rPr>
          <w:rStyle w:val="None"/>
          <w:shd w:val="clear" w:color="auto" w:fill="FFFFFF"/>
        </w:rPr>
        <w:t xml:space="preserve"> produce outputs in which our interlocutors feel </w:t>
      </w:r>
      <w:r>
        <w:rPr>
          <w:rStyle w:val="None"/>
          <w:shd w:val="clear" w:color="auto" w:fill="FFFFFF"/>
        </w:rPr>
        <w:t>recognized, at least mostly,</w:t>
      </w:r>
      <w:r w:rsidR="0041405A" w:rsidRPr="00E24F65">
        <w:rPr>
          <w:rStyle w:val="None"/>
          <w:shd w:val="clear" w:color="auto" w:fill="FFFFFF"/>
        </w:rPr>
        <w:t xml:space="preserve"> is no easy task</w:t>
      </w:r>
      <w:r>
        <w:rPr>
          <w:rStyle w:val="None"/>
          <w:shd w:val="clear" w:color="auto" w:fill="FFFFFF"/>
        </w:rPr>
        <w:t xml:space="preserve"> given their diversity</w:t>
      </w:r>
      <w:r w:rsidR="0041405A" w:rsidRPr="00E24F65">
        <w:rPr>
          <w:rStyle w:val="None"/>
          <w:shd w:val="clear" w:color="auto" w:fill="FFFFFF"/>
        </w:rPr>
        <w:t xml:space="preserve">. </w:t>
      </w:r>
      <w:r w:rsidR="00F1274A">
        <w:rPr>
          <w:rStyle w:val="None"/>
          <w:shd w:val="clear" w:color="auto" w:fill="FFFFFF"/>
        </w:rPr>
        <w:t xml:space="preserve">Establishing robust practices of consent across the project will go some way to ensuring our interlocutors are </w:t>
      </w:r>
      <w:r w:rsidR="00EE7012">
        <w:rPr>
          <w:rStyle w:val="None"/>
          <w:shd w:val="clear" w:color="auto" w:fill="FFFFFF"/>
        </w:rPr>
        <w:t>treated respectfully</w:t>
      </w:r>
      <w:r w:rsidR="00F1274A">
        <w:rPr>
          <w:rStyle w:val="None"/>
          <w:shd w:val="clear" w:color="auto" w:fill="FFFFFF"/>
        </w:rPr>
        <w:t>. However, it is our job as a</w:t>
      </w:r>
      <w:r w:rsidR="0041405A" w:rsidRPr="00E24F65">
        <w:rPr>
          <w:rStyle w:val="None"/>
          <w:shd w:val="clear" w:color="auto" w:fill="FFFFFF"/>
        </w:rPr>
        <w:t>nthropologists</w:t>
      </w:r>
      <w:r w:rsidR="00F1274A">
        <w:rPr>
          <w:rStyle w:val="None"/>
          <w:shd w:val="clear" w:color="auto" w:fill="FFFFFF"/>
        </w:rPr>
        <w:t xml:space="preserve"> to go further, and carefully</w:t>
      </w:r>
      <w:r w:rsidR="0041405A" w:rsidRPr="00E24F65">
        <w:rPr>
          <w:rStyle w:val="None"/>
          <w:shd w:val="clear" w:color="auto" w:fill="FFFFFF"/>
        </w:rPr>
        <w:t xml:space="preserve"> balance the protection of the physical, social and psychological well-being of those w</w:t>
      </w:r>
      <w:r w:rsidR="00F1274A">
        <w:rPr>
          <w:rStyle w:val="None"/>
          <w:shd w:val="clear" w:color="auto" w:fill="FFFFFF"/>
        </w:rPr>
        <w:t>e work with,</w:t>
      </w:r>
      <w:r w:rsidR="0041405A" w:rsidRPr="00E24F65">
        <w:rPr>
          <w:rStyle w:val="None"/>
          <w:shd w:val="clear" w:color="auto" w:fill="FFFFFF"/>
        </w:rPr>
        <w:t xml:space="preserve"> respect</w:t>
      </w:r>
      <w:r w:rsidR="00CD4829">
        <w:rPr>
          <w:rStyle w:val="None"/>
          <w:shd w:val="clear" w:color="auto" w:fill="FFFFFF"/>
        </w:rPr>
        <w:t>ing</w:t>
      </w:r>
      <w:r w:rsidR="0041405A" w:rsidRPr="00E24F65">
        <w:rPr>
          <w:rStyle w:val="None"/>
          <w:shd w:val="clear" w:color="auto" w:fill="FFFFFF"/>
        </w:rPr>
        <w:t xml:space="preserve"> their rights, interests, sensitivities and privacy as individuals, groups and </w:t>
      </w:r>
      <w:proofErr w:type="spellStart"/>
      <w:r w:rsidR="0041405A" w:rsidRPr="00E24F65">
        <w:rPr>
          <w:rStyle w:val="None"/>
          <w:shd w:val="clear" w:color="auto" w:fill="FFFFFF"/>
        </w:rPr>
        <w:t>organisations</w:t>
      </w:r>
      <w:proofErr w:type="spellEnd"/>
      <w:r w:rsidR="0041405A" w:rsidRPr="00E24F65">
        <w:rPr>
          <w:rStyle w:val="None"/>
          <w:shd w:val="clear" w:color="auto" w:fill="FFFFFF"/>
        </w:rPr>
        <w:t xml:space="preserve">. To ensure </w:t>
      </w:r>
      <w:r w:rsidR="00CD4829">
        <w:rPr>
          <w:rStyle w:val="None"/>
          <w:shd w:val="clear" w:color="auto" w:fill="FFFFFF"/>
        </w:rPr>
        <w:t>the most plausible</w:t>
      </w:r>
      <w:r w:rsidR="0041405A" w:rsidRPr="00E24F65">
        <w:rPr>
          <w:rStyle w:val="None"/>
          <w:shd w:val="clear" w:color="auto" w:fill="FFFFFF"/>
        </w:rPr>
        <w:t xml:space="preserve"> representation</w:t>
      </w:r>
      <w:r w:rsidR="00CD4829">
        <w:rPr>
          <w:rStyle w:val="None"/>
          <w:shd w:val="clear" w:color="auto" w:fill="FFFFFF"/>
        </w:rPr>
        <w:t xml:space="preserve"> we can achieve</w:t>
      </w:r>
      <w:r w:rsidR="0041405A" w:rsidRPr="00E24F65">
        <w:rPr>
          <w:rStyle w:val="None"/>
          <w:shd w:val="clear" w:color="auto" w:fill="FFFFFF"/>
        </w:rPr>
        <w:t xml:space="preserve">, we must be open with the interlocutors as to what it is we are doing, and be sensitive to the possible consequences of our research in order to guard against predictably harmful effects. </w:t>
      </w:r>
    </w:p>
    <w:p w14:paraId="17A70B56" w14:textId="77777777" w:rsidR="00F1274A" w:rsidRDefault="00F1274A" w:rsidP="00E24F65">
      <w:pPr>
        <w:rPr>
          <w:rStyle w:val="None"/>
          <w:shd w:val="clear" w:color="auto" w:fill="FFFFFF"/>
        </w:rPr>
      </w:pPr>
    </w:p>
    <w:p w14:paraId="2D0D1AFF" w14:textId="1E1344EC" w:rsidR="00251E4E" w:rsidRDefault="009C45DD" w:rsidP="00E24F65">
      <w:pPr>
        <w:rPr>
          <w:rStyle w:val="None"/>
          <w:shd w:val="clear" w:color="auto" w:fill="FFFFFF"/>
        </w:rPr>
      </w:pPr>
      <w:r>
        <w:rPr>
          <w:rStyle w:val="None"/>
          <w:shd w:val="clear" w:color="auto" w:fill="FFFFFF"/>
        </w:rPr>
        <w:t>The practices of collaboration and holding each other to account (see below), as well as our ongoing commitment to honesty and transparency in our work (see above) are the tools with which we hope to represent our interlocutors with integrity and respect</w:t>
      </w:r>
      <w:r w:rsidR="00EE7012">
        <w:rPr>
          <w:rStyle w:val="None"/>
          <w:shd w:val="clear" w:color="auto" w:fill="FFFFFF"/>
        </w:rPr>
        <w:t>, even if that may involve constructive critique on occasions</w:t>
      </w:r>
      <w:r>
        <w:rPr>
          <w:rStyle w:val="None"/>
          <w:shd w:val="clear" w:color="auto" w:fill="FFFFFF"/>
        </w:rPr>
        <w:t>. This process will call on us</w:t>
      </w:r>
      <w:r w:rsidR="0041405A" w:rsidRPr="00E24F65">
        <w:rPr>
          <w:rStyle w:val="None"/>
          <w:shd w:val="clear" w:color="auto" w:fill="FFFFFF"/>
        </w:rPr>
        <w:t xml:space="preserve"> to be highly self-reflexive in our representation</w:t>
      </w:r>
      <w:r>
        <w:rPr>
          <w:rStyle w:val="None"/>
          <w:shd w:val="clear" w:color="auto" w:fill="FFFFFF"/>
        </w:rPr>
        <w:t>, and to</w:t>
      </w:r>
      <w:r w:rsidR="0041405A" w:rsidRPr="00E24F65">
        <w:rPr>
          <w:rStyle w:val="None"/>
          <w:shd w:val="clear" w:color="auto" w:fill="FFFFFF"/>
        </w:rPr>
        <w:t xml:space="preserve"> </w:t>
      </w:r>
      <w:proofErr w:type="spellStart"/>
      <w:r w:rsidR="0041405A" w:rsidRPr="00E24F65">
        <w:rPr>
          <w:rStyle w:val="None"/>
          <w:shd w:val="clear" w:color="auto" w:fill="FFFFFF"/>
        </w:rPr>
        <w:t>recognis</w:t>
      </w:r>
      <w:r>
        <w:rPr>
          <w:rStyle w:val="None"/>
          <w:shd w:val="clear" w:color="auto" w:fill="FFFFFF"/>
        </w:rPr>
        <w:t>e</w:t>
      </w:r>
      <w:proofErr w:type="spellEnd"/>
      <w:r>
        <w:rPr>
          <w:rStyle w:val="None"/>
          <w:shd w:val="clear" w:color="auto" w:fill="FFFFFF"/>
        </w:rPr>
        <w:t xml:space="preserve"> both</w:t>
      </w:r>
      <w:r w:rsidR="0041405A" w:rsidRPr="00E24F65">
        <w:rPr>
          <w:rStyle w:val="None"/>
          <w:shd w:val="clear" w:color="auto" w:fill="FFFFFF"/>
        </w:rPr>
        <w:t xml:space="preserve"> our work</w:t>
      </w:r>
      <w:r w:rsidR="0041405A" w:rsidRPr="00E24F65">
        <w:rPr>
          <w:rStyle w:val="None"/>
          <w:shd w:val="clear" w:color="auto" w:fill="FFFFFF"/>
          <w:rtl/>
        </w:rPr>
        <w:t>’</w:t>
      </w:r>
      <w:r w:rsidR="0041405A" w:rsidRPr="00E24F65">
        <w:rPr>
          <w:rStyle w:val="None"/>
          <w:shd w:val="clear" w:color="auto" w:fill="FFFFFF"/>
        </w:rPr>
        <w:t>s inherent positionally and anticipat</w:t>
      </w:r>
      <w:r>
        <w:rPr>
          <w:rStyle w:val="None"/>
          <w:shd w:val="clear" w:color="auto" w:fill="FFFFFF"/>
        </w:rPr>
        <w:t>e</w:t>
      </w:r>
      <w:r w:rsidR="0041405A" w:rsidRPr="00E24F65">
        <w:rPr>
          <w:rStyle w:val="None"/>
          <w:shd w:val="clear" w:color="auto" w:fill="FFFFFF"/>
        </w:rPr>
        <w:t xml:space="preserve"> its potential uses</w:t>
      </w:r>
      <w:r w:rsidR="00CD4829">
        <w:rPr>
          <w:rStyle w:val="None"/>
          <w:shd w:val="clear" w:color="auto" w:fill="FFFFFF"/>
        </w:rPr>
        <w:t xml:space="preserve"> as far as possible</w:t>
      </w:r>
      <w:r w:rsidR="0041405A" w:rsidRPr="00E24F65">
        <w:rPr>
          <w:rStyle w:val="None"/>
          <w:shd w:val="clear" w:color="auto" w:fill="FFFFFF"/>
        </w:rPr>
        <w:t>. </w:t>
      </w:r>
    </w:p>
    <w:p w14:paraId="6447D159" w14:textId="32372557" w:rsidR="00EB3E99" w:rsidRDefault="00EB3E99" w:rsidP="00E24F65">
      <w:pPr>
        <w:rPr>
          <w:rStyle w:val="None"/>
          <w:rFonts w:eastAsia="Times" w:cs="Times"/>
          <w:shd w:val="clear" w:color="auto" w:fill="FFFFFF"/>
        </w:rPr>
      </w:pPr>
    </w:p>
    <w:p w14:paraId="08A04490" w14:textId="4FB298B5" w:rsidR="00EB3E99" w:rsidRDefault="00EB3E99" w:rsidP="00E24F65">
      <w:pPr>
        <w:rPr>
          <w:rStyle w:val="None"/>
          <w:rFonts w:eastAsia="Times" w:cs="Times"/>
          <w:shd w:val="clear" w:color="auto" w:fill="FFFFFF"/>
        </w:rPr>
      </w:pPr>
    </w:p>
    <w:p w14:paraId="1199363E" w14:textId="3DC29DDF" w:rsidR="005E3043" w:rsidRDefault="005E3043" w:rsidP="00E24F65">
      <w:pPr>
        <w:rPr>
          <w:rStyle w:val="None"/>
          <w:rFonts w:eastAsia="Times" w:cs="Times"/>
          <w:shd w:val="clear" w:color="auto" w:fill="FFFFFF"/>
        </w:rPr>
      </w:pPr>
    </w:p>
    <w:p w14:paraId="6E2F5A70" w14:textId="77777777" w:rsidR="005E3043" w:rsidRPr="00E24F65" w:rsidRDefault="005E3043" w:rsidP="00E24F65">
      <w:pPr>
        <w:rPr>
          <w:rStyle w:val="None"/>
          <w:rFonts w:eastAsia="Times" w:cs="Times"/>
          <w:shd w:val="clear" w:color="auto" w:fill="FFFFFF"/>
        </w:rPr>
      </w:pPr>
    </w:p>
    <w:p w14:paraId="61E178EA" w14:textId="77777777" w:rsidR="00750A89" w:rsidRDefault="0041405A" w:rsidP="00750A89">
      <w:pPr>
        <w:pStyle w:val="Heading2"/>
        <w:numPr>
          <w:ilvl w:val="0"/>
          <w:numId w:val="27"/>
        </w:numPr>
        <w:rPr>
          <w:rStyle w:val="None"/>
        </w:rPr>
      </w:pPr>
      <w:bookmarkStart w:id="13" w:name="_Toc85613775"/>
      <w:r w:rsidRPr="00750A89">
        <w:rPr>
          <w:rStyle w:val="None"/>
        </w:rPr>
        <w:lastRenderedPageBreak/>
        <w:t>Collaboration</w:t>
      </w:r>
      <w:r w:rsidRPr="00CD4829">
        <w:rPr>
          <w:rStyle w:val="None"/>
        </w:rPr>
        <w:t xml:space="preserve"> and accountability</w:t>
      </w:r>
      <w:bookmarkEnd w:id="13"/>
    </w:p>
    <w:p w14:paraId="5B8A5692" w14:textId="01A637FD" w:rsidR="00DC077D" w:rsidRPr="00750A89" w:rsidRDefault="0041405A" w:rsidP="00E24F65">
      <w:r w:rsidRPr="00CD4829">
        <w:rPr>
          <w:rStyle w:val="None"/>
        </w:rPr>
        <w:br/>
      </w:r>
      <w:r w:rsidR="00750A89">
        <w:rPr>
          <w:shd w:val="clear" w:color="auto" w:fill="FFFFFF"/>
        </w:rPr>
        <w:t>These</w:t>
      </w:r>
      <w:r>
        <w:rPr>
          <w:shd w:val="clear" w:color="auto" w:fill="FFFFFF"/>
        </w:rPr>
        <w:t xml:space="preserve"> principles </w:t>
      </w:r>
      <w:r w:rsidR="00750A89">
        <w:rPr>
          <w:shd w:val="clear" w:color="auto" w:fill="FFFFFF"/>
        </w:rPr>
        <w:t>will be</w:t>
      </w:r>
      <w:r>
        <w:rPr>
          <w:shd w:val="clear" w:color="auto" w:fill="FFFFFF"/>
        </w:rPr>
        <w:t xml:space="preserve"> fruitless if we </w:t>
      </w:r>
      <w:r w:rsidR="00750A89">
        <w:rPr>
          <w:shd w:val="clear" w:color="auto" w:fill="FFFFFF"/>
        </w:rPr>
        <w:t>fail to</w:t>
      </w:r>
      <w:r>
        <w:rPr>
          <w:shd w:val="clear" w:color="auto" w:fill="FFFFFF"/>
        </w:rPr>
        <w:t xml:space="preserve"> engage with them in practice. We will pay attention to them as individuals</w:t>
      </w:r>
      <w:r w:rsidR="004D1D98">
        <w:rPr>
          <w:shd w:val="clear" w:color="auto" w:fill="FFFFFF"/>
        </w:rPr>
        <w:t>,</w:t>
      </w:r>
      <w:r>
        <w:rPr>
          <w:shd w:val="clear" w:color="auto" w:fill="FFFFFF"/>
        </w:rPr>
        <w:t xml:space="preserve"> but also as a group of researchers. </w:t>
      </w:r>
      <w:r w:rsidR="00750A89">
        <w:t xml:space="preserve"> </w:t>
      </w:r>
      <w:r w:rsidR="00DC077D">
        <w:rPr>
          <w:shd w:val="clear" w:color="auto" w:fill="FFFFFF"/>
        </w:rPr>
        <w:t xml:space="preserve">Accountability to </w:t>
      </w:r>
      <w:r w:rsidR="00B3144C">
        <w:rPr>
          <w:shd w:val="clear" w:color="auto" w:fill="FFFFFF"/>
        </w:rPr>
        <w:t xml:space="preserve">both </w:t>
      </w:r>
      <w:r w:rsidR="00DC077D">
        <w:rPr>
          <w:shd w:val="clear" w:color="auto" w:fill="FFFFFF"/>
        </w:rPr>
        <w:t xml:space="preserve">the team and our interlocutors will be </w:t>
      </w:r>
      <w:r w:rsidR="00750A89">
        <w:rPr>
          <w:shd w:val="clear" w:color="auto" w:fill="FFFFFF"/>
        </w:rPr>
        <w:t>improved by a</w:t>
      </w:r>
      <w:r w:rsidR="00DC077D">
        <w:rPr>
          <w:shd w:val="clear" w:color="auto" w:fill="FFFFFF"/>
        </w:rPr>
        <w:t xml:space="preserve"> shared commitment to:</w:t>
      </w:r>
    </w:p>
    <w:p w14:paraId="2FE12111" w14:textId="77777777" w:rsidR="00EE7012" w:rsidRDefault="00EE7012" w:rsidP="00E24F65">
      <w:pPr>
        <w:rPr>
          <w:shd w:val="clear" w:color="auto" w:fill="FFFFFF"/>
        </w:rPr>
      </w:pPr>
    </w:p>
    <w:p w14:paraId="75033E4B" w14:textId="4A208214" w:rsidR="004D1D98" w:rsidRDefault="00DC077D" w:rsidP="00DC077D">
      <w:pPr>
        <w:pStyle w:val="ListParagraph"/>
        <w:numPr>
          <w:ilvl w:val="0"/>
          <w:numId w:val="23"/>
        </w:numPr>
        <w:rPr>
          <w:shd w:val="clear" w:color="auto" w:fill="FFFFFF"/>
        </w:rPr>
      </w:pPr>
      <w:r>
        <w:rPr>
          <w:shd w:val="clear" w:color="auto" w:fill="FFFFFF"/>
        </w:rPr>
        <w:t>Collaboratin</w:t>
      </w:r>
      <w:r w:rsidR="004D1D98">
        <w:rPr>
          <w:shd w:val="clear" w:color="auto" w:fill="FFFFFF"/>
        </w:rPr>
        <w:t>g</w:t>
      </w:r>
      <w:r>
        <w:rPr>
          <w:shd w:val="clear" w:color="auto" w:fill="FFFFFF"/>
        </w:rPr>
        <w:t xml:space="preserve"> with each other</w:t>
      </w:r>
      <w:r w:rsidR="004D1D98">
        <w:rPr>
          <w:shd w:val="clear" w:color="auto" w:fill="FFFFFF"/>
        </w:rPr>
        <w:t>. This will include engaging in team meetings, undertaking training together to develop our skills, sharing draft outputs for comment</w:t>
      </w:r>
      <w:r>
        <w:rPr>
          <w:shd w:val="clear" w:color="auto" w:fill="FFFFFF"/>
        </w:rPr>
        <w:t xml:space="preserve"> </w:t>
      </w:r>
      <w:r w:rsidR="004D1D98">
        <w:rPr>
          <w:shd w:val="clear" w:color="auto" w:fill="FFFFFF"/>
        </w:rPr>
        <w:t>and challenge, and committing to discussing, in an honest and transparent way</w:t>
      </w:r>
      <w:r w:rsidR="00CC0C0D">
        <w:rPr>
          <w:shd w:val="clear" w:color="auto" w:fill="FFFFFF"/>
        </w:rPr>
        <w:t>: –</w:t>
      </w:r>
      <w:r w:rsidR="004D1D98">
        <w:rPr>
          <w:shd w:val="clear" w:color="auto" w:fill="FFFFFF"/>
        </w:rPr>
        <w:t xml:space="preserve"> how we are progressing, managing the pressures and pitfalls of the project, and negotiating the challenges and contradictions presented by our work;</w:t>
      </w:r>
    </w:p>
    <w:p w14:paraId="47382088" w14:textId="3C821EC3" w:rsidR="00B3144C" w:rsidRPr="00B3144C" w:rsidRDefault="004D1D98" w:rsidP="00B3144C">
      <w:pPr>
        <w:pStyle w:val="ListParagraph"/>
        <w:numPr>
          <w:ilvl w:val="0"/>
          <w:numId w:val="23"/>
        </w:numPr>
        <w:rPr>
          <w:shd w:val="clear" w:color="auto" w:fill="FFFFFF"/>
        </w:rPr>
      </w:pPr>
      <w:r>
        <w:rPr>
          <w:shd w:val="clear" w:color="auto" w:fill="FFFFFF"/>
        </w:rPr>
        <w:t xml:space="preserve">Collaborating </w:t>
      </w:r>
      <w:r w:rsidR="00DC077D">
        <w:rPr>
          <w:shd w:val="clear" w:color="auto" w:fill="FFFFFF"/>
        </w:rPr>
        <w:t>with our interlocutors</w:t>
      </w:r>
      <w:r>
        <w:rPr>
          <w:shd w:val="clear" w:color="auto" w:fill="FFFFFF"/>
        </w:rPr>
        <w:t xml:space="preserve"> and research colleagues in the field</w:t>
      </w:r>
      <w:r w:rsidR="00DC077D">
        <w:rPr>
          <w:shd w:val="clear" w:color="auto" w:fill="FFFFFF"/>
        </w:rPr>
        <w:t>. This will include making resources available to support the work of fellow researchers based in our field sites, including opportunities to publish and disseminate their work through the project network</w:t>
      </w:r>
      <w:r>
        <w:rPr>
          <w:shd w:val="clear" w:color="auto" w:fill="FFFFFF"/>
        </w:rPr>
        <w:t>. This will also include</w:t>
      </w:r>
      <w:r w:rsidR="00B3144C">
        <w:rPr>
          <w:shd w:val="clear" w:color="auto" w:fill="FFFFFF"/>
        </w:rPr>
        <w:t>, where possible,</w:t>
      </w:r>
      <w:r>
        <w:rPr>
          <w:shd w:val="clear" w:color="auto" w:fill="FFFFFF"/>
        </w:rPr>
        <w:t xml:space="preserve"> sharing draft outputs with </w:t>
      </w:r>
      <w:r w:rsidR="00B3144C">
        <w:rPr>
          <w:shd w:val="clear" w:color="auto" w:fill="FFFFFF"/>
        </w:rPr>
        <w:t xml:space="preserve">the key </w:t>
      </w:r>
      <w:r>
        <w:rPr>
          <w:shd w:val="clear" w:color="auto" w:fill="FFFFFF"/>
        </w:rPr>
        <w:t xml:space="preserve">research interlocutors </w:t>
      </w:r>
      <w:r w:rsidR="00B3144C">
        <w:rPr>
          <w:shd w:val="clear" w:color="auto" w:fill="FFFFFF"/>
        </w:rPr>
        <w:t>and protagonists who are likely to be affected by our findings;</w:t>
      </w:r>
    </w:p>
    <w:p w14:paraId="626DCC60" w14:textId="561209BB" w:rsidR="00DC077D" w:rsidRDefault="00B3144C" w:rsidP="00B3144C">
      <w:pPr>
        <w:pStyle w:val="ListParagraph"/>
        <w:numPr>
          <w:ilvl w:val="0"/>
          <w:numId w:val="23"/>
        </w:numPr>
        <w:rPr>
          <w:rFonts w:eastAsia="Times" w:cs="Times"/>
          <w:shd w:val="clear" w:color="auto" w:fill="FFFFFF"/>
        </w:rPr>
      </w:pPr>
      <w:r>
        <w:rPr>
          <w:rFonts w:eastAsia="Times" w:cs="Times"/>
          <w:shd w:val="clear" w:color="auto" w:fill="FFFFFF"/>
        </w:rPr>
        <w:t>Undertaking</w:t>
      </w:r>
      <w:r w:rsidR="00430732">
        <w:rPr>
          <w:rFonts w:eastAsia="Times" w:cs="Times"/>
          <w:shd w:val="clear" w:color="auto" w:fill="FFFFFF"/>
        </w:rPr>
        <w:t xml:space="preserve"> regular review</w:t>
      </w:r>
      <w:r w:rsidR="003F7B4B">
        <w:rPr>
          <w:rFonts w:eastAsia="Times" w:cs="Times"/>
          <w:shd w:val="clear" w:color="auto" w:fill="FFFFFF"/>
        </w:rPr>
        <w:t>s of</w:t>
      </w:r>
      <w:r w:rsidR="00430732">
        <w:rPr>
          <w:rFonts w:eastAsia="Times" w:cs="Times"/>
          <w:shd w:val="clear" w:color="auto" w:fill="FFFFFF"/>
        </w:rPr>
        <w:t xml:space="preserve"> our ethics in light of our changing and developing understanding both of the </w:t>
      </w:r>
      <w:proofErr w:type="spellStart"/>
      <w:r w:rsidR="00430732">
        <w:rPr>
          <w:rFonts w:eastAsia="Times" w:cs="Times"/>
          <w:shd w:val="clear" w:color="auto" w:fill="FFFFFF"/>
        </w:rPr>
        <w:t>programme</w:t>
      </w:r>
      <w:proofErr w:type="spellEnd"/>
      <w:r w:rsidR="00430732">
        <w:rPr>
          <w:rFonts w:eastAsia="Times" w:cs="Times"/>
          <w:shd w:val="clear" w:color="auto" w:fill="FFFFFF"/>
        </w:rPr>
        <w:t xml:space="preserve"> as a whole and our particular </w:t>
      </w:r>
      <w:proofErr w:type="spellStart"/>
      <w:r w:rsidR="00430732">
        <w:rPr>
          <w:rFonts w:eastAsia="Times" w:cs="Times"/>
          <w:shd w:val="clear" w:color="auto" w:fill="FFFFFF"/>
        </w:rPr>
        <w:t>fieldsites</w:t>
      </w:r>
      <w:proofErr w:type="spellEnd"/>
      <w:r w:rsidR="00430732">
        <w:rPr>
          <w:rFonts w:eastAsia="Times" w:cs="Times"/>
          <w:shd w:val="clear" w:color="auto" w:fill="FFFFFF"/>
        </w:rPr>
        <w:t xml:space="preserve">. These reviews will be </w:t>
      </w:r>
      <w:r w:rsidR="003F7B4B">
        <w:rPr>
          <w:rFonts w:eastAsia="Times" w:cs="Times"/>
          <w:shd w:val="clear" w:color="auto" w:fill="FFFFFF"/>
        </w:rPr>
        <w:t>conducted</w:t>
      </w:r>
      <w:r w:rsidR="00430732">
        <w:rPr>
          <w:rFonts w:eastAsia="Times" w:cs="Times"/>
          <w:shd w:val="clear" w:color="auto" w:fill="FFFFFF"/>
        </w:rPr>
        <w:t xml:space="preserve"> collectively as part of the </w:t>
      </w:r>
      <w:proofErr w:type="spellStart"/>
      <w:r w:rsidR="00430732">
        <w:rPr>
          <w:rFonts w:eastAsia="Times" w:cs="Times"/>
          <w:shd w:val="clear" w:color="auto" w:fill="FFFFFF"/>
        </w:rPr>
        <w:t>programme</w:t>
      </w:r>
      <w:proofErr w:type="spellEnd"/>
      <w:r w:rsidR="00430732">
        <w:rPr>
          <w:rFonts w:eastAsia="Times" w:cs="Times"/>
          <w:shd w:val="clear" w:color="auto" w:fill="FFFFFF"/>
        </w:rPr>
        <w:t xml:space="preserve"> of meetings that have been scheduled </w:t>
      </w:r>
      <w:r w:rsidR="003F7B4B">
        <w:rPr>
          <w:rFonts w:eastAsia="Times" w:cs="Times"/>
          <w:shd w:val="clear" w:color="auto" w:fill="FFFFFF"/>
        </w:rPr>
        <w:t>over the course of</w:t>
      </w:r>
      <w:r w:rsidR="00430732">
        <w:rPr>
          <w:rFonts w:eastAsia="Times" w:cs="Times"/>
          <w:shd w:val="clear" w:color="auto" w:fill="FFFFFF"/>
        </w:rPr>
        <w:t xml:space="preserve"> the project. As part of this </w:t>
      </w:r>
      <w:r w:rsidR="003F7B4B">
        <w:rPr>
          <w:rFonts w:eastAsia="Times" w:cs="Times"/>
          <w:shd w:val="clear" w:color="auto" w:fill="FFFFFF"/>
        </w:rPr>
        <w:t>process of reviewing and reflecting upon our ethical framework, our entanglements in the field and our research, we may produce academic outputs exploring these relationships;</w:t>
      </w:r>
    </w:p>
    <w:p w14:paraId="0D0C33D6" w14:textId="17784546" w:rsidR="003F7B4B" w:rsidRDefault="003F7B4B" w:rsidP="00B3144C">
      <w:pPr>
        <w:pStyle w:val="ListParagraph"/>
        <w:numPr>
          <w:ilvl w:val="0"/>
          <w:numId w:val="23"/>
        </w:numPr>
        <w:rPr>
          <w:rFonts w:eastAsia="Times" w:cs="Times"/>
          <w:shd w:val="clear" w:color="auto" w:fill="FFFFFF"/>
        </w:rPr>
      </w:pPr>
      <w:r>
        <w:rPr>
          <w:rFonts w:eastAsia="Times" w:cs="Times"/>
          <w:shd w:val="clear" w:color="auto" w:fill="FFFFFF"/>
        </w:rPr>
        <w:t>Reporting on project progress, both to our funders in accordance with the</w:t>
      </w:r>
      <w:r w:rsidR="00AA686C">
        <w:rPr>
          <w:rFonts w:eastAsia="Times" w:cs="Times"/>
          <w:shd w:val="clear" w:color="auto" w:fill="FFFFFF"/>
        </w:rPr>
        <w:t xml:space="preserve"> require</w:t>
      </w:r>
      <w:r>
        <w:rPr>
          <w:rFonts w:eastAsia="Times" w:cs="Times"/>
          <w:shd w:val="clear" w:color="auto" w:fill="FFFFFF"/>
        </w:rPr>
        <w:t xml:space="preserve"> reporting sche</w:t>
      </w:r>
      <w:r w:rsidR="00AA686C">
        <w:rPr>
          <w:rFonts w:eastAsia="Times" w:cs="Times"/>
          <w:shd w:val="clear" w:color="auto" w:fill="FFFFFF"/>
        </w:rPr>
        <w:t>dule, but also to our informants and the wider academic and practitioner community through considered and engaging project communication via the GRNPP website and social media channels. By putting our work in the public domain, we invite challenge and debate, and open up opportunities for further collaboration with the broader community of scholars and practitioners working to understand parliaments;</w:t>
      </w:r>
    </w:p>
    <w:p w14:paraId="3A700325" w14:textId="14462058" w:rsidR="00AA686C" w:rsidRPr="001B68A1" w:rsidRDefault="001A7013" w:rsidP="001B68A1">
      <w:pPr>
        <w:pStyle w:val="ListParagraph"/>
        <w:numPr>
          <w:ilvl w:val="0"/>
          <w:numId w:val="23"/>
        </w:numPr>
        <w:rPr>
          <w:rFonts w:eastAsia="Times" w:cs="Times"/>
          <w:shd w:val="clear" w:color="auto" w:fill="FFFFFF"/>
        </w:rPr>
      </w:pPr>
      <w:r>
        <w:rPr>
          <w:rFonts w:eastAsia="Times" w:cs="Times"/>
          <w:shd w:val="clear" w:color="auto" w:fill="FFFFFF"/>
        </w:rPr>
        <w:t>C</w:t>
      </w:r>
      <w:r w:rsidR="00AA686C">
        <w:rPr>
          <w:rFonts w:eastAsia="Times" w:cs="Times"/>
          <w:shd w:val="clear" w:color="auto" w:fill="FFFFFF"/>
        </w:rPr>
        <w:t>ollectively</w:t>
      </w:r>
      <w:r>
        <w:rPr>
          <w:rFonts w:eastAsia="Times" w:cs="Times"/>
          <w:shd w:val="clear" w:color="auto" w:fill="FFFFFF"/>
        </w:rPr>
        <w:t xml:space="preserve"> fostering an environment within the team and in each of our field sites which invites productive challenge</w:t>
      </w:r>
      <w:r w:rsidR="003F54A5">
        <w:rPr>
          <w:rFonts w:eastAsia="Times" w:cs="Times"/>
          <w:shd w:val="clear" w:color="auto" w:fill="FFFFFF"/>
        </w:rPr>
        <w:t xml:space="preserve"> and</w:t>
      </w:r>
      <w:r>
        <w:rPr>
          <w:rFonts w:eastAsia="Times" w:cs="Times"/>
          <w:shd w:val="clear" w:color="auto" w:fill="FFFFFF"/>
        </w:rPr>
        <w:t xml:space="preserve"> opens up spaces for robust and respectful debate</w:t>
      </w:r>
      <w:r w:rsidR="00BC1CBD">
        <w:rPr>
          <w:rFonts w:eastAsia="Times" w:cs="Times"/>
          <w:shd w:val="clear" w:color="auto" w:fill="FFFFFF"/>
        </w:rPr>
        <w:t>, even, and perhaps particularly, when this is challenging</w:t>
      </w:r>
      <w:r w:rsidR="003F54A5">
        <w:rPr>
          <w:rFonts w:eastAsia="Times" w:cs="Times"/>
          <w:shd w:val="clear" w:color="auto" w:fill="FFFFFF"/>
        </w:rPr>
        <w:t xml:space="preserve">. </w:t>
      </w:r>
      <w:r w:rsidR="00BC1CBD">
        <w:rPr>
          <w:rFonts w:eastAsia="Times" w:cs="Times"/>
          <w:shd w:val="clear" w:color="auto" w:fill="FFFFFF"/>
        </w:rPr>
        <w:t xml:space="preserve">This will call for </w:t>
      </w:r>
      <w:r w:rsidR="003F54A5">
        <w:rPr>
          <w:rFonts w:eastAsia="Times" w:cs="Times"/>
          <w:shd w:val="clear" w:color="auto" w:fill="FFFFFF"/>
        </w:rPr>
        <w:t>an awareness not only of how</w:t>
      </w:r>
      <w:r w:rsidR="004042A6">
        <w:rPr>
          <w:rFonts w:eastAsia="Times" w:cs="Times"/>
          <w:shd w:val="clear" w:color="auto" w:fill="FFFFFF"/>
        </w:rPr>
        <w:t xml:space="preserve"> power differentials </w:t>
      </w:r>
      <w:r w:rsidR="003F54A5">
        <w:rPr>
          <w:rFonts w:eastAsia="Times" w:cs="Times"/>
          <w:shd w:val="clear" w:color="auto" w:fill="FFFFFF"/>
        </w:rPr>
        <w:t xml:space="preserve">shape all of our varied capacities to </w:t>
      </w:r>
      <w:r w:rsidR="00BC1CBD">
        <w:rPr>
          <w:rFonts w:eastAsia="Times" w:cs="Times"/>
          <w:shd w:val="clear" w:color="auto" w:fill="FFFFFF"/>
        </w:rPr>
        <w:t>contribute and collaborate</w:t>
      </w:r>
      <w:r w:rsidR="003F54A5">
        <w:rPr>
          <w:rFonts w:eastAsia="Times" w:cs="Times"/>
          <w:shd w:val="clear" w:color="auto" w:fill="FFFFFF"/>
        </w:rPr>
        <w:t xml:space="preserve">, but a developing commitment to redress inequities through </w:t>
      </w:r>
      <w:r w:rsidR="00BC1CBD">
        <w:rPr>
          <w:rFonts w:eastAsia="Times" w:cs="Times"/>
          <w:shd w:val="clear" w:color="auto" w:fill="FFFFFF"/>
        </w:rPr>
        <w:t xml:space="preserve">the </w:t>
      </w:r>
      <w:r w:rsidR="003F54A5">
        <w:rPr>
          <w:rFonts w:eastAsia="Times" w:cs="Times"/>
          <w:shd w:val="clear" w:color="auto" w:fill="FFFFFF"/>
        </w:rPr>
        <w:t>reflexive practice</w:t>
      </w:r>
      <w:r w:rsidR="00BC1CBD">
        <w:rPr>
          <w:rFonts w:eastAsia="Times" w:cs="Times"/>
          <w:shd w:val="clear" w:color="auto" w:fill="FFFFFF"/>
        </w:rPr>
        <w:t xml:space="preserve"> of our work</w:t>
      </w:r>
      <w:r w:rsidR="003F54A5">
        <w:rPr>
          <w:rFonts w:eastAsia="Times" w:cs="Times"/>
          <w:shd w:val="clear" w:color="auto" w:fill="FFFFFF"/>
        </w:rPr>
        <w:t xml:space="preserve"> and a willingness to look critically at our own role in maintaining and perpetuating</w:t>
      </w:r>
      <w:r w:rsidR="00BC1CBD">
        <w:rPr>
          <w:rFonts w:eastAsia="Times" w:cs="Times"/>
          <w:shd w:val="clear" w:color="auto" w:fill="FFFFFF"/>
        </w:rPr>
        <w:t xml:space="preserve"> structural inequalities. </w:t>
      </w:r>
    </w:p>
    <w:p w14:paraId="77E8A8EE" w14:textId="75B091B5" w:rsidR="00251E4E" w:rsidRPr="00E24F65" w:rsidRDefault="0041405A">
      <w:pPr>
        <w:pStyle w:val="Default"/>
        <w:spacing w:line="420" w:lineRule="atLeast"/>
        <w:rPr>
          <w:rStyle w:val="None"/>
          <w:rFonts w:ascii="Times" w:eastAsia="Times" w:hAnsi="Times" w:cs="Times"/>
          <w:sz w:val="20"/>
          <w:szCs w:val="20"/>
          <w:shd w:val="clear" w:color="auto" w:fill="FFFFFF"/>
        </w:rPr>
      </w:pPr>
      <w:r w:rsidRPr="00E24F65">
        <w:rPr>
          <w:rStyle w:val="None"/>
          <w:rFonts w:ascii="Arial" w:hAnsi="Arial"/>
          <w:i/>
          <w:iCs/>
          <w:sz w:val="20"/>
          <w:szCs w:val="20"/>
          <w:shd w:val="clear" w:color="auto" w:fill="FFFFFF"/>
        </w:rPr>
        <w:t xml:space="preserve">Drafted by </w:t>
      </w:r>
      <w:r w:rsidR="00EE7012">
        <w:rPr>
          <w:rStyle w:val="None"/>
          <w:rFonts w:ascii="Arial" w:hAnsi="Arial"/>
          <w:i/>
          <w:iCs/>
          <w:sz w:val="20"/>
          <w:szCs w:val="20"/>
          <w:shd w:val="clear" w:color="auto" w:fill="FFFFFF"/>
        </w:rPr>
        <w:t xml:space="preserve">Niamh Collard, </w:t>
      </w:r>
      <w:r w:rsidRPr="00E24F65">
        <w:rPr>
          <w:rStyle w:val="None"/>
          <w:rFonts w:ascii="Arial" w:hAnsi="Arial"/>
          <w:i/>
          <w:iCs/>
          <w:sz w:val="20"/>
          <w:szCs w:val="20"/>
          <w:shd w:val="clear" w:color="auto" w:fill="FFFFFF"/>
        </w:rPr>
        <w:t xml:space="preserve">Emma Crewe and Amir </w:t>
      </w:r>
      <w:proofErr w:type="spellStart"/>
      <w:r w:rsidRPr="00E24F65">
        <w:rPr>
          <w:rStyle w:val="None"/>
          <w:rFonts w:ascii="Arial" w:hAnsi="Arial"/>
          <w:i/>
          <w:iCs/>
          <w:sz w:val="20"/>
          <w:szCs w:val="20"/>
          <w:shd w:val="clear" w:color="auto" w:fill="FFFFFF"/>
        </w:rPr>
        <w:t>Massoumian</w:t>
      </w:r>
      <w:proofErr w:type="spellEnd"/>
      <w:r w:rsidR="00E24F65" w:rsidRPr="00E24F65">
        <w:rPr>
          <w:rStyle w:val="None"/>
          <w:rFonts w:ascii="Arial" w:hAnsi="Arial"/>
          <w:i/>
          <w:iCs/>
          <w:sz w:val="20"/>
          <w:szCs w:val="20"/>
          <w:shd w:val="clear" w:color="auto" w:fill="FFFFFF"/>
        </w:rPr>
        <w:t>,</w:t>
      </w:r>
      <w:r w:rsidRPr="00E24F65">
        <w:rPr>
          <w:rStyle w:val="None"/>
          <w:rFonts w:ascii="Arial" w:hAnsi="Arial"/>
          <w:i/>
          <w:iCs/>
          <w:sz w:val="20"/>
          <w:szCs w:val="20"/>
          <w:shd w:val="clear" w:color="auto" w:fill="FFFFFF"/>
        </w:rPr>
        <w:t xml:space="preserve"> agreed by the team, </w:t>
      </w:r>
      <w:r w:rsidR="00EB3E99">
        <w:rPr>
          <w:rStyle w:val="None"/>
          <w:rFonts w:ascii="Arial" w:hAnsi="Arial"/>
          <w:i/>
          <w:iCs/>
          <w:sz w:val="20"/>
          <w:szCs w:val="20"/>
          <w:shd w:val="clear" w:color="auto" w:fill="FFFFFF"/>
        </w:rPr>
        <w:t>October</w:t>
      </w:r>
      <w:r w:rsidR="00EE7012">
        <w:rPr>
          <w:rStyle w:val="None"/>
          <w:rFonts w:ascii="Arial" w:hAnsi="Arial"/>
          <w:i/>
          <w:iCs/>
          <w:sz w:val="20"/>
          <w:szCs w:val="20"/>
          <w:shd w:val="clear" w:color="auto" w:fill="FFFFFF"/>
        </w:rPr>
        <w:t xml:space="preserve"> 2021.</w:t>
      </w:r>
      <w:r w:rsidRPr="00E24F65">
        <w:rPr>
          <w:rStyle w:val="None"/>
          <w:rFonts w:ascii="Arial" w:eastAsia="Arial" w:hAnsi="Arial" w:cs="Arial"/>
          <w:i/>
          <w:iCs/>
          <w:sz w:val="20"/>
          <w:szCs w:val="20"/>
          <w:shd w:val="clear" w:color="auto" w:fill="FFFFFF"/>
        </w:rPr>
        <w:br/>
      </w:r>
    </w:p>
    <w:p w14:paraId="3E55992F" w14:textId="77777777" w:rsidR="000743F4" w:rsidRDefault="000743F4">
      <w:pPr>
        <w:jc w:val="left"/>
        <w:rPr>
          <w:rStyle w:val="None"/>
          <w:rFonts w:ascii="Arial" w:hAnsi="Arial"/>
          <w:b/>
          <w:bCs/>
          <w:i/>
          <w:iCs/>
          <w:sz w:val="32"/>
          <w:szCs w:val="32"/>
          <w:shd w:val="clear" w:color="auto" w:fill="FFFFFF"/>
          <w:lang w:val="fr-FR"/>
        </w:rPr>
      </w:pPr>
      <w:r>
        <w:rPr>
          <w:rStyle w:val="None"/>
          <w:rFonts w:ascii="Arial" w:hAnsi="Arial"/>
          <w:b/>
          <w:bCs/>
          <w:i/>
          <w:iCs/>
          <w:sz w:val="32"/>
          <w:szCs w:val="32"/>
          <w:shd w:val="clear" w:color="auto" w:fill="FFFFFF"/>
          <w:lang w:val="fr-FR"/>
        </w:rPr>
        <w:br w:type="page"/>
      </w:r>
    </w:p>
    <w:p w14:paraId="733C5510" w14:textId="0270D986" w:rsidR="00EB3E99" w:rsidRPr="000743F4" w:rsidRDefault="0041405A" w:rsidP="000743F4">
      <w:pPr>
        <w:jc w:val="center"/>
        <w:rPr>
          <w:rStyle w:val="None"/>
          <w:rFonts w:ascii="Arial" w:hAnsi="Arial" w:cs="Arial Unicode MS"/>
          <w:b/>
          <w:bCs/>
          <w:i/>
          <w:iCs/>
          <w:color w:val="000000"/>
          <w:sz w:val="32"/>
          <w:szCs w:val="32"/>
          <w:shd w:val="clear" w:color="auto" w:fill="FFFFFF"/>
          <w:lang w:val="fr-FR"/>
        </w:rPr>
      </w:pPr>
      <w:proofErr w:type="spellStart"/>
      <w:r>
        <w:rPr>
          <w:rStyle w:val="None"/>
          <w:rFonts w:ascii="Arial" w:hAnsi="Arial"/>
          <w:b/>
          <w:bCs/>
          <w:i/>
          <w:iCs/>
          <w:sz w:val="32"/>
          <w:szCs w:val="32"/>
          <w:shd w:val="clear" w:color="auto" w:fill="FFFFFF"/>
          <w:lang w:val="fr-FR"/>
        </w:rPr>
        <w:lastRenderedPageBreak/>
        <w:t>Annex</w:t>
      </w:r>
      <w:proofErr w:type="spellEnd"/>
      <w:r>
        <w:rPr>
          <w:rStyle w:val="None"/>
          <w:rFonts w:ascii="Arial" w:hAnsi="Arial"/>
          <w:b/>
          <w:bCs/>
          <w:i/>
          <w:iCs/>
          <w:sz w:val="32"/>
          <w:szCs w:val="32"/>
          <w:shd w:val="clear" w:color="auto" w:fill="FFFFFF"/>
          <w:lang w:val="fr-FR"/>
        </w:rPr>
        <w:t xml:space="preserve"> 1</w:t>
      </w:r>
    </w:p>
    <w:p w14:paraId="20994A74" w14:textId="77777777" w:rsidR="00EB3E99" w:rsidRDefault="00EB3E99" w:rsidP="00EB3E99">
      <w:pPr>
        <w:jc w:val="center"/>
        <w:rPr>
          <w:rStyle w:val="None"/>
          <w:iCs/>
          <w:shd w:val="clear" w:color="auto" w:fill="FFFFFF"/>
        </w:rPr>
      </w:pPr>
    </w:p>
    <w:p w14:paraId="67132FB9" w14:textId="77777777" w:rsidR="00EB3E99" w:rsidRDefault="00EB3E99" w:rsidP="00EB3E99">
      <w:pPr>
        <w:jc w:val="center"/>
        <w:rPr>
          <w:rStyle w:val="None"/>
          <w:iCs/>
          <w:shd w:val="clear" w:color="auto" w:fill="FFFFFF"/>
        </w:rPr>
      </w:pPr>
    </w:p>
    <w:p w14:paraId="733D6E5F" w14:textId="661AB52E" w:rsidR="00EB3E99" w:rsidRDefault="0041405A" w:rsidP="00EB3E99">
      <w:pPr>
        <w:jc w:val="center"/>
        <w:rPr>
          <w:b/>
        </w:rPr>
      </w:pPr>
      <w:r w:rsidRPr="00E24F65">
        <w:rPr>
          <w:rStyle w:val="None"/>
          <w:iCs/>
          <w:shd w:val="clear" w:color="auto" w:fill="FFFFFF"/>
        </w:rPr>
        <w:t> </w:t>
      </w:r>
      <w:r w:rsidR="00EB3E99" w:rsidRPr="00F6541C">
        <w:rPr>
          <w:b/>
        </w:rPr>
        <w:t>TEMPLATE</w:t>
      </w:r>
    </w:p>
    <w:p w14:paraId="16C0193E" w14:textId="77777777" w:rsidR="00EB3E99" w:rsidRPr="00F6541C" w:rsidRDefault="00EB3E99" w:rsidP="00EB3E99">
      <w:pPr>
        <w:jc w:val="center"/>
        <w:rPr>
          <w:b/>
        </w:rPr>
      </w:pPr>
    </w:p>
    <w:p w14:paraId="62951432" w14:textId="77777777" w:rsidR="00EB3E99" w:rsidRDefault="00EB3E99" w:rsidP="00EB3E99">
      <w:pPr>
        <w:jc w:val="center"/>
        <w:rPr>
          <w:b/>
        </w:rPr>
      </w:pPr>
      <w:r w:rsidRPr="003106F1">
        <w:rPr>
          <w:b/>
        </w:rPr>
        <w:t xml:space="preserve">Information Sheet and consent form For </w:t>
      </w:r>
    </w:p>
    <w:p w14:paraId="0C34B69B" w14:textId="77777777" w:rsidR="00EB3E99" w:rsidRPr="003106F1" w:rsidRDefault="00EB3E99" w:rsidP="00EB3E99">
      <w:pPr>
        <w:jc w:val="center"/>
        <w:rPr>
          <w:b/>
        </w:rPr>
      </w:pPr>
      <w:r w:rsidRPr="003106F1">
        <w:rPr>
          <w:b/>
        </w:rPr>
        <w:t>Ethnography of Parliaments, Politicians and People</w:t>
      </w:r>
      <w:r>
        <w:rPr>
          <w:b/>
        </w:rPr>
        <w:t xml:space="preserve"> Research Project</w:t>
      </w:r>
    </w:p>
    <w:p w14:paraId="5D4E161F" w14:textId="77777777" w:rsidR="00EB3E99" w:rsidRDefault="00EB3E99" w:rsidP="00EB3E99">
      <w:pPr>
        <w:rPr>
          <w:b/>
          <w:bCs/>
          <w:iCs/>
        </w:rPr>
      </w:pPr>
    </w:p>
    <w:p w14:paraId="17B39DD9" w14:textId="77777777" w:rsidR="00EB3E99" w:rsidRPr="00F6541C" w:rsidRDefault="00EB3E99" w:rsidP="00EB3E99">
      <w:r w:rsidRPr="00F6541C">
        <w:rPr>
          <w:b/>
          <w:bCs/>
          <w:iCs/>
        </w:rPr>
        <w:t>Introduction </w:t>
      </w:r>
    </w:p>
    <w:p w14:paraId="60BB479A" w14:textId="77777777" w:rsidR="00EB3E99" w:rsidRPr="00F6541C" w:rsidRDefault="00EB3E99" w:rsidP="00EB3E99">
      <w:r w:rsidRPr="00F6541C">
        <w:rPr>
          <w:iCs/>
        </w:rPr>
        <w:t>The purpose of this form is to provide you with information, so you can decide whether to participate in this study. Any questions you may have will be answered by the researcher or by the other contact persons provided below. Once you are familiar with the information on this sheet and have asked any questions you may have, you can decide whether or not to participate. If you agree, you will be asked to fill in the consent form for this study or record your consent verbally. </w:t>
      </w:r>
      <w:r>
        <w:rPr>
          <w:iCs/>
        </w:rPr>
        <w:t xml:space="preserve">For more details about project and our Ethical Approach to Research, please see the Global Research Network on Parliaments and People website: </w:t>
      </w:r>
      <w:hyperlink r:id="rId12" w:history="1">
        <w:r w:rsidRPr="002A0A44">
          <w:rPr>
            <w:rStyle w:val="Hyperlink"/>
            <w:iCs/>
          </w:rPr>
          <w:t>https://grnpp.org/ethnographies-of-parliaments/</w:t>
        </w:r>
      </w:hyperlink>
      <w:r>
        <w:rPr>
          <w:iCs/>
        </w:rPr>
        <w:t xml:space="preserve"> </w:t>
      </w:r>
    </w:p>
    <w:p w14:paraId="0BB6BA83" w14:textId="77777777" w:rsidR="00EB3E99" w:rsidRPr="00F6541C" w:rsidRDefault="00EB3E99" w:rsidP="00EB3E99">
      <w:r w:rsidRPr="00F6541C">
        <w:rPr>
          <w:iCs/>
        </w:rPr>
        <w:t> </w:t>
      </w:r>
    </w:p>
    <w:tbl>
      <w:tblPr>
        <w:tblW w:w="0" w:type="auto"/>
        <w:tblCellMar>
          <w:top w:w="15" w:type="dxa"/>
          <w:left w:w="15" w:type="dxa"/>
          <w:bottom w:w="15" w:type="dxa"/>
          <w:right w:w="15" w:type="dxa"/>
        </w:tblCellMar>
        <w:tblLook w:val="04A0" w:firstRow="1" w:lastRow="0" w:firstColumn="1" w:lastColumn="0" w:noHBand="0" w:noVBand="1"/>
      </w:tblPr>
      <w:tblGrid>
        <w:gridCol w:w="1898"/>
        <w:gridCol w:w="7172"/>
      </w:tblGrid>
      <w:tr w:rsidR="00EB3E99" w:rsidRPr="00F6541C" w14:paraId="56A21430" w14:textId="77777777" w:rsidTr="000743F4">
        <w:trPr>
          <w:trHeight w:val="508"/>
        </w:trPr>
        <w:tc>
          <w:tcPr>
            <w:tcW w:w="0" w:type="auto"/>
            <w:tcMar>
              <w:top w:w="100" w:type="dxa"/>
              <w:left w:w="100" w:type="dxa"/>
              <w:bottom w:w="100" w:type="dxa"/>
              <w:right w:w="100" w:type="dxa"/>
            </w:tcMar>
            <w:hideMark/>
          </w:tcPr>
          <w:p w14:paraId="7C1DE5B7" w14:textId="77777777" w:rsidR="00EB3E99" w:rsidRPr="00F6541C" w:rsidRDefault="00EB3E99" w:rsidP="00EB3E99">
            <w:pPr>
              <w:jc w:val="left"/>
            </w:pPr>
            <w:r w:rsidRPr="00F6541C">
              <w:rPr>
                <w:b/>
                <w:bCs/>
                <w:iCs/>
              </w:rPr>
              <w:t>Research title:</w:t>
            </w:r>
          </w:p>
        </w:tc>
        <w:tc>
          <w:tcPr>
            <w:tcW w:w="0" w:type="auto"/>
            <w:tcMar>
              <w:top w:w="100" w:type="dxa"/>
              <w:left w:w="100" w:type="dxa"/>
              <w:bottom w:w="100" w:type="dxa"/>
              <w:right w:w="100" w:type="dxa"/>
            </w:tcMar>
            <w:hideMark/>
          </w:tcPr>
          <w:p w14:paraId="22028B2D" w14:textId="77777777" w:rsidR="00EB3E99" w:rsidRPr="00F6541C" w:rsidRDefault="00EB3E99" w:rsidP="00C23EE2">
            <w:r w:rsidRPr="00F6541C">
              <w:t>A Global Comparative Ethnography of Parliaments, Politicians and People: representation, relationships and ruptures</w:t>
            </w:r>
          </w:p>
        </w:tc>
      </w:tr>
      <w:tr w:rsidR="00EB3E99" w:rsidRPr="00F6541C" w14:paraId="06DBE621" w14:textId="77777777" w:rsidTr="000743F4">
        <w:trPr>
          <w:trHeight w:val="704"/>
        </w:trPr>
        <w:tc>
          <w:tcPr>
            <w:tcW w:w="0" w:type="auto"/>
            <w:tcMar>
              <w:top w:w="100" w:type="dxa"/>
              <w:left w:w="100" w:type="dxa"/>
              <w:bottom w:w="100" w:type="dxa"/>
              <w:right w:w="100" w:type="dxa"/>
            </w:tcMar>
            <w:hideMark/>
          </w:tcPr>
          <w:p w14:paraId="22ED6349" w14:textId="77777777" w:rsidR="00EB3E99" w:rsidRPr="00F6541C" w:rsidRDefault="00EB3E99" w:rsidP="00EB3E99">
            <w:pPr>
              <w:jc w:val="left"/>
            </w:pPr>
            <w:r w:rsidRPr="00F6541C">
              <w:rPr>
                <w:b/>
                <w:bCs/>
                <w:iCs/>
              </w:rPr>
              <w:t>Name and contact details of researcher </w:t>
            </w:r>
          </w:p>
        </w:tc>
        <w:tc>
          <w:tcPr>
            <w:tcW w:w="0" w:type="auto"/>
            <w:tcMar>
              <w:top w:w="100" w:type="dxa"/>
              <w:left w:w="100" w:type="dxa"/>
              <w:bottom w:w="100" w:type="dxa"/>
              <w:right w:w="100" w:type="dxa"/>
            </w:tcMar>
            <w:hideMark/>
          </w:tcPr>
          <w:p w14:paraId="0806A5F0" w14:textId="77777777" w:rsidR="00EB3E99" w:rsidRPr="00F6541C" w:rsidRDefault="00EB3E99" w:rsidP="00C23EE2">
            <w:pPr>
              <w:rPr>
                <w:i/>
              </w:rPr>
            </w:pPr>
            <w:r>
              <w:rPr>
                <w:i/>
                <w:iCs/>
              </w:rPr>
              <w:t>(</w:t>
            </w:r>
            <w:r w:rsidRPr="00F6541C">
              <w:rPr>
                <w:i/>
                <w:iCs/>
              </w:rPr>
              <w:t>Fill as appropriate</w:t>
            </w:r>
            <w:r>
              <w:rPr>
                <w:i/>
                <w:iCs/>
              </w:rPr>
              <w:t>)</w:t>
            </w:r>
          </w:p>
          <w:p w14:paraId="0218A76E" w14:textId="77777777" w:rsidR="00EB3E99" w:rsidRPr="00F6541C" w:rsidRDefault="00EB3E99" w:rsidP="00C23EE2">
            <w:r w:rsidRPr="00F6541C">
              <w:rPr>
                <w:iCs/>
              </w:rPr>
              <w:t> </w:t>
            </w:r>
          </w:p>
        </w:tc>
      </w:tr>
      <w:tr w:rsidR="00EB3E99" w:rsidRPr="00F6541C" w14:paraId="2C80709D" w14:textId="77777777" w:rsidTr="00C23EE2">
        <w:trPr>
          <w:trHeight w:val="965"/>
        </w:trPr>
        <w:tc>
          <w:tcPr>
            <w:tcW w:w="0" w:type="auto"/>
            <w:tcMar>
              <w:top w:w="100" w:type="dxa"/>
              <w:left w:w="100" w:type="dxa"/>
              <w:bottom w:w="100" w:type="dxa"/>
              <w:right w:w="100" w:type="dxa"/>
            </w:tcMar>
            <w:hideMark/>
          </w:tcPr>
          <w:p w14:paraId="3D183830" w14:textId="31BD492D" w:rsidR="00EB3E99" w:rsidRPr="00F6541C" w:rsidRDefault="00EB3E99" w:rsidP="00EB3E99">
            <w:pPr>
              <w:jc w:val="left"/>
            </w:pPr>
            <w:r w:rsidRPr="00F6541C">
              <w:rPr>
                <w:b/>
                <w:bCs/>
                <w:iCs/>
              </w:rPr>
              <w:t xml:space="preserve">Name and contact details of </w:t>
            </w:r>
            <w:bookmarkStart w:id="14" w:name="_GoBack"/>
            <w:r w:rsidR="000743F4" w:rsidRPr="000743F4">
              <w:rPr>
                <w:b/>
                <w:bCs/>
                <w:iCs/>
              </w:rPr>
              <w:t>P</w:t>
            </w:r>
            <w:r w:rsidR="000743F4" w:rsidRPr="000743F4">
              <w:rPr>
                <w:b/>
              </w:rPr>
              <w:t>roject lead</w:t>
            </w:r>
            <w:r w:rsidRPr="00F6541C">
              <w:rPr>
                <w:b/>
                <w:bCs/>
                <w:iCs/>
              </w:rPr>
              <w:t> </w:t>
            </w:r>
            <w:bookmarkEnd w:id="14"/>
          </w:p>
        </w:tc>
        <w:tc>
          <w:tcPr>
            <w:tcW w:w="0" w:type="auto"/>
            <w:tcMar>
              <w:top w:w="100" w:type="dxa"/>
              <w:left w:w="100" w:type="dxa"/>
              <w:bottom w:w="100" w:type="dxa"/>
              <w:right w:w="100" w:type="dxa"/>
            </w:tcMar>
            <w:hideMark/>
          </w:tcPr>
          <w:p w14:paraId="65305CBF" w14:textId="77777777" w:rsidR="00EB3E99" w:rsidRPr="00F6541C" w:rsidRDefault="00EB3E99" w:rsidP="00C23EE2">
            <w:r>
              <w:rPr>
                <w:iCs/>
              </w:rPr>
              <w:t xml:space="preserve">Professor </w:t>
            </w:r>
            <w:r w:rsidRPr="00F6541C">
              <w:rPr>
                <w:iCs/>
              </w:rPr>
              <w:t>Emma Crewe, ec15@soas.ac.uk</w:t>
            </w:r>
          </w:p>
          <w:p w14:paraId="0B62FBB5" w14:textId="77777777" w:rsidR="00EB3E99" w:rsidRPr="00F6541C" w:rsidRDefault="00EB3E99" w:rsidP="00C23EE2">
            <w:r w:rsidRPr="00F6541C">
              <w:rPr>
                <w:iCs/>
              </w:rPr>
              <w:t> </w:t>
            </w:r>
          </w:p>
          <w:p w14:paraId="6F5F0CF1" w14:textId="77777777" w:rsidR="00EB3E99" w:rsidRPr="00F6541C" w:rsidRDefault="00EB3E99" w:rsidP="00C23EE2">
            <w:r w:rsidRPr="00F6541C">
              <w:rPr>
                <w:iCs/>
              </w:rPr>
              <w:t> </w:t>
            </w:r>
          </w:p>
        </w:tc>
      </w:tr>
      <w:tr w:rsidR="00EB3E99" w:rsidRPr="00F6541C" w14:paraId="55C99586" w14:textId="77777777" w:rsidTr="000743F4">
        <w:trPr>
          <w:trHeight w:val="526"/>
        </w:trPr>
        <w:tc>
          <w:tcPr>
            <w:tcW w:w="0" w:type="auto"/>
            <w:tcMar>
              <w:top w:w="100" w:type="dxa"/>
              <w:left w:w="100" w:type="dxa"/>
              <w:bottom w:w="100" w:type="dxa"/>
              <w:right w:w="100" w:type="dxa"/>
            </w:tcMar>
            <w:hideMark/>
          </w:tcPr>
          <w:p w14:paraId="566D02A3" w14:textId="77777777" w:rsidR="00EB3E99" w:rsidRPr="00F6541C" w:rsidRDefault="00EB3E99" w:rsidP="00EB3E99">
            <w:pPr>
              <w:jc w:val="left"/>
            </w:pPr>
            <w:r w:rsidRPr="00F6541C">
              <w:rPr>
                <w:b/>
                <w:bCs/>
                <w:iCs/>
              </w:rPr>
              <w:t>Funders </w:t>
            </w:r>
          </w:p>
        </w:tc>
        <w:tc>
          <w:tcPr>
            <w:tcW w:w="0" w:type="auto"/>
            <w:tcMar>
              <w:top w:w="100" w:type="dxa"/>
              <w:left w:w="100" w:type="dxa"/>
              <w:bottom w:w="100" w:type="dxa"/>
              <w:right w:w="100" w:type="dxa"/>
            </w:tcMar>
            <w:hideMark/>
          </w:tcPr>
          <w:p w14:paraId="2F0B0B9F" w14:textId="77777777" w:rsidR="00EB3E99" w:rsidRPr="00F6541C" w:rsidRDefault="00EB3E99" w:rsidP="00C23EE2">
            <w:r w:rsidRPr="00F6541C">
              <w:rPr>
                <w:iCs/>
              </w:rPr>
              <w:t xml:space="preserve">Research </w:t>
            </w:r>
            <w:proofErr w:type="spellStart"/>
            <w:r w:rsidRPr="00F6541C">
              <w:rPr>
                <w:iCs/>
              </w:rPr>
              <w:t>programme</w:t>
            </w:r>
            <w:proofErr w:type="spellEnd"/>
            <w:r w:rsidRPr="00F6541C">
              <w:rPr>
                <w:iCs/>
              </w:rPr>
              <w:t xml:space="preserve"> funded by the European Research Council. They have no control over use of the research</w:t>
            </w:r>
          </w:p>
        </w:tc>
      </w:tr>
      <w:tr w:rsidR="00EB3E99" w:rsidRPr="00F6541C" w14:paraId="15136C29" w14:textId="77777777" w:rsidTr="00C23EE2">
        <w:trPr>
          <w:trHeight w:val="965"/>
        </w:trPr>
        <w:tc>
          <w:tcPr>
            <w:tcW w:w="0" w:type="auto"/>
            <w:tcMar>
              <w:top w:w="100" w:type="dxa"/>
              <w:left w:w="100" w:type="dxa"/>
              <w:bottom w:w="100" w:type="dxa"/>
              <w:right w:w="100" w:type="dxa"/>
            </w:tcMar>
            <w:hideMark/>
          </w:tcPr>
          <w:p w14:paraId="317A0973" w14:textId="77777777" w:rsidR="00EB3E99" w:rsidRPr="00F6541C" w:rsidRDefault="00EB3E99" w:rsidP="00EB3E99">
            <w:pPr>
              <w:jc w:val="left"/>
            </w:pPr>
            <w:r w:rsidRPr="00F6541C">
              <w:rPr>
                <w:b/>
                <w:bCs/>
                <w:iCs/>
              </w:rPr>
              <w:t>Who is involved with the research project?</w:t>
            </w:r>
          </w:p>
        </w:tc>
        <w:tc>
          <w:tcPr>
            <w:tcW w:w="0" w:type="auto"/>
            <w:tcMar>
              <w:top w:w="100" w:type="dxa"/>
              <w:left w:w="100" w:type="dxa"/>
              <w:bottom w:w="100" w:type="dxa"/>
              <w:right w:w="100" w:type="dxa"/>
            </w:tcMar>
            <w:hideMark/>
          </w:tcPr>
          <w:p w14:paraId="31C95D77" w14:textId="77777777" w:rsidR="00EB3E99" w:rsidRPr="00F6541C" w:rsidRDefault="00EB3E99" w:rsidP="00C23EE2">
            <w:r>
              <w:rPr>
                <w:iCs/>
              </w:rPr>
              <w:t xml:space="preserve">SOAS (University of London), </w:t>
            </w:r>
            <w:r w:rsidRPr="00F6541C">
              <w:rPr>
                <w:iCs/>
              </w:rPr>
              <w:t>Leeds University, Mekelle University and researchers employed in Brazil,</w:t>
            </w:r>
            <w:r>
              <w:rPr>
                <w:iCs/>
              </w:rPr>
              <w:t xml:space="preserve"> Ethiopia,</w:t>
            </w:r>
            <w:r w:rsidRPr="00F6541C">
              <w:rPr>
                <w:iCs/>
              </w:rPr>
              <w:t xml:space="preserve"> India</w:t>
            </w:r>
            <w:r>
              <w:rPr>
                <w:iCs/>
              </w:rPr>
              <w:t>,</w:t>
            </w:r>
            <w:r w:rsidRPr="00F6541C">
              <w:rPr>
                <w:iCs/>
              </w:rPr>
              <w:t xml:space="preserve"> Fiji</w:t>
            </w:r>
            <w:r>
              <w:rPr>
                <w:iCs/>
              </w:rPr>
              <w:t xml:space="preserve"> and the UK</w:t>
            </w:r>
          </w:p>
        </w:tc>
      </w:tr>
      <w:tr w:rsidR="00EB3E99" w:rsidRPr="00F6541C" w14:paraId="47E2CFB9" w14:textId="77777777" w:rsidTr="000743F4">
        <w:trPr>
          <w:trHeight w:val="18"/>
        </w:trPr>
        <w:tc>
          <w:tcPr>
            <w:tcW w:w="0" w:type="auto"/>
            <w:tcMar>
              <w:top w:w="100" w:type="dxa"/>
              <w:left w:w="100" w:type="dxa"/>
              <w:bottom w:w="100" w:type="dxa"/>
              <w:right w:w="100" w:type="dxa"/>
            </w:tcMar>
            <w:hideMark/>
          </w:tcPr>
          <w:p w14:paraId="252910C7" w14:textId="77777777" w:rsidR="00EB3E99" w:rsidRPr="00F6541C" w:rsidRDefault="00EB3E99" w:rsidP="00EB3E99">
            <w:pPr>
              <w:jc w:val="left"/>
            </w:pPr>
            <w:r w:rsidRPr="00F6541C">
              <w:rPr>
                <w:b/>
                <w:bCs/>
                <w:iCs/>
              </w:rPr>
              <w:t>What is the research project’s purposes? </w:t>
            </w:r>
          </w:p>
        </w:tc>
        <w:tc>
          <w:tcPr>
            <w:tcW w:w="0" w:type="auto"/>
            <w:tcMar>
              <w:top w:w="100" w:type="dxa"/>
              <w:left w:w="100" w:type="dxa"/>
              <w:bottom w:w="100" w:type="dxa"/>
              <w:right w:w="100" w:type="dxa"/>
            </w:tcMar>
            <w:hideMark/>
          </w:tcPr>
          <w:p w14:paraId="33755864" w14:textId="77777777" w:rsidR="00EB3E99" w:rsidRPr="00F6541C" w:rsidRDefault="00EB3E99" w:rsidP="00C23EE2">
            <w:r w:rsidRPr="00F6541C">
              <w:rPr>
                <w:iCs/>
              </w:rPr>
              <w:t xml:space="preserve">This is part of an ERC research </w:t>
            </w:r>
            <w:proofErr w:type="spellStart"/>
            <w:r w:rsidRPr="00F6541C">
              <w:rPr>
                <w:iCs/>
              </w:rPr>
              <w:t>programme</w:t>
            </w:r>
            <w:proofErr w:type="spellEnd"/>
            <w:r w:rsidRPr="00F6541C">
              <w:rPr>
                <w:iCs/>
              </w:rPr>
              <w:t xml:space="preserve">. Five experienced researchers and their research assistants will embark on in-depth ethnographic research in Brazil, Ethiopia, India, Fiji, and the UK, to find out </w:t>
            </w:r>
            <w:r>
              <w:rPr>
                <w:iCs/>
              </w:rPr>
              <w:t>about the relationships between politicians, citizens and others in society</w:t>
            </w:r>
            <w:r w:rsidRPr="00F6541C">
              <w:rPr>
                <w:iCs/>
              </w:rPr>
              <w:t xml:space="preserve">. The PI will </w:t>
            </w:r>
            <w:r>
              <w:rPr>
                <w:iCs/>
              </w:rPr>
              <w:t xml:space="preserve">co-ordinate and </w:t>
            </w:r>
            <w:r w:rsidRPr="00F6541C">
              <w:rPr>
                <w:iCs/>
              </w:rPr>
              <w:t>accompany these researchers</w:t>
            </w:r>
            <w:r>
              <w:rPr>
                <w:iCs/>
              </w:rPr>
              <w:t xml:space="preserve"> </w:t>
            </w:r>
            <w:r w:rsidRPr="00F6541C">
              <w:rPr>
                <w:iCs/>
              </w:rPr>
              <w:t>to inquire into cross-cutting themes. The focus is</w:t>
            </w:r>
            <w:r>
              <w:rPr>
                <w:iCs/>
              </w:rPr>
              <w:t xml:space="preserve"> to education the public and scholars</w:t>
            </w:r>
            <w:r w:rsidRPr="00F6541C">
              <w:rPr>
                <w:iCs/>
              </w:rPr>
              <w:t xml:space="preserve"> </w:t>
            </w:r>
            <w:r>
              <w:rPr>
                <w:iCs/>
              </w:rPr>
              <w:t>about</w:t>
            </w:r>
            <w:r w:rsidRPr="00F6541C">
              <w:rPr>
                <w:iCs/>
              </w:rPr>
              <w:t xml:space="preserve"> how politicians interact with each other, the media and their constituents. </w:t>
            </w:r>
          </w:p>
          <w:p w14:paraId="37CCD3B6" w14:textId="77777777" w:rsidR="00EB3E99" w:rsidRPr="00F6541C" w:rsidRDefault="00EB3E99" w:rsidP="00C23EE2">
            <w:r w:rsidRPr="00F6541C">
              <w:rPr>
                <w:iCs/>
              </w:rPr>
              <w:t> </w:t>
            </w:r>
          </w:p>
        </w:tc>
      </w:tr>
      <w:tr w:rsidR="00EB3E99" w:rsidRPr="00F6541C" w14:paraId="62DA2E1B" w14:textId="77777777" w:rsidTr="00C23EE2">
        <w:trPr>
          <w:trHeight w:val="921"/>
        </w:trPr>
        <w:tc>
          <w:tcPr>
            <w:tcW w:w="0" w:type="auto"/>
            <w:tcMar>
              <w:top w:w="100" w:type="dxa"/>
              <w:left w:w="100" w:type="dxa"/>
              <w:bottom w:w="100" w:type="dxa"/>
              <w:right w:w="100" w:type="dxa"/>
            </w:tcMar>
            <w:hideMark/>
          </w:tcPr>
          <w:p w14:paraId="6347C78B" w14:textId="77777777" w:rsidR="00EB3E99" w:rsidRPr="00F6541C" w:rsidRDefault="00EB3E99" w:rsidP="00EB3E99">
            <w:pPr>
              <w:jc w:val="left"/>
            </w:pPr>
            <w:r w:rsidRPr="00F6541C">
              <w:rPr>
                <w:b/>
                <w:bCs/>
                <w:iCs/>
              </w:rPr>
              <w:lastRenderedPageBreak/>
              <w:t>Why have I been chosen?</w:t>
            </w:r>
          </w:p>
        </w:tc>
        <w:tc>
          <w:tcPr>
            <w:tcW w:w="0" w:type="auto"/>
            <w:tcMar>
              <w:top w:w="100" w:type="dxa"/>
              <w:left w:w="100" w:type="dxa"/>
              <w:bottom w:w="100" w:type="dxa"/>
              <w:right w:w="100" w:type="dxa"/>
            </w:tcMar>
            <w:hideMark/>
          </w:tcPr>
          <w:p w14:paraId="53BF0972" w14:textId="77777777" w:rsidR="00EB3E99" w:rsidRPr="000A43E0" w:rsidRDefault="00EB3E99" w:rsidP="00C23EE2">
            <w:r>
              <w:rPr>
                <w:iCs/>
              </w:rPr>
              <w:t>You have been chosen because your expertise as an elected representative/journalist/researchers/citizen</w:t>
            </w:r>
            <w:r>
              <w:rPr>
                <w:i/>
                <w:iCs/>
              </w:rPr>
              <w:t xml:space="preserve"> </w:t>
            </w:r>
            <w:r w:rsidRPr="000A43E0">
              <w:rPr>
                <w:iCs/>
              </w:rPr>
              <w:t>will</w:t>
            </w:r>
            <w:r>
              <w:rPr>
                <w:iCs/>
              </w:rPr>
              <w:t xml:space="preserve"> provide a perspective that will be invaluable knowledge to the project.</w:t>
            </w:r>
          </w:p>
        </w:tc>
      </w:tr>
      <w:tr w:rsidR="00EB3E99" w:rsidRPr="00F6541C" w14:paraId="4C64583E" w14:textId="77777777" w:rsidTr="000743F4">
        <w:trPr>
          <w:trHeight w:val="491"/>
        </w:trPr>
        <w:tc>
          <w:tcPr>
            <w:tcW w:w="0" w:type="auto"/>
            <w:tcMar>
              <w:top w:w="100" w:type="dxa"/>
              <w:left w:w="100" w:type="dxa"/>
              <w:bottom w:w="100" w:type="dxa"/>
              <w:right w:w="100" w:type="dxa"/>
            </w:tcMar>
            <w:hideMark/>
          </w:tcPr>
          <w:p w14:paraId="6727BDE3" w14:textId="77777777" w:rsidR="00EB3E99" w:rsidRPr="00F6541C" w:rsidRDefault="00EB3E99" w:rsidP="00EB3E99">
            <w:pPr>
              <w:jc w:val="left"/>
              <w:rPr>
                <w:b/>
              </w:rPr>
            </w:pPr>
            <w:r w:rsidRPr="00F6541C">
              <w:rPr>
                <w:b/>
              </w:rPr>
              <w:t>Do I have to take part? </w:t>
            </w:r>
          </w:p>
        </w:tc>
        <w:tc>
          <w:tcPr>
            <w:tcW w:w="0" w:type="auto"/>
            <w:tcMar>
              <w:top w:w="100" w:type="dxa"/>
              <w:left w:w="100" w:type="dxa"/>
              <w:bottom w:w="100" w:type="dxa"/>
              <w:right w:w="100" w:type="dxa"/>
            </w:tcMar>
            <w:hideMark/>
          </w:tcPr>
          <w:p w14:paraId="7AACA5DF" w14:textId="77777777" w:rsidR="00EB3E99" w:rsidRPr="00F6541C" w:rsidRDefault="00EB3E99" w:rsidP="00C23EE2">
            <w:r w:rsidRPr="00F6541C">
              <w:t>Taking part in the research project is entirely voluntary and you can obviously discontinue participation at any time.</w:t>
            </w:r>
          </w:p>
        </w:tc>
      </w:tr>
      <w:tr w:rsidR="00EB3E99" w:rsidRPr="00F6541C" w14:paraId="7F4339B5" w14:textId="77777777" w:rsidTr="000743F4">
        <w:trPr>
          <w:trHeight w:val="544"/>
        </w:trPr>
        <w:tc>
          <w:tcPr>
            <w:tcW w:w="0" w:type="auto"/>
            <w:tcMar>
              <w:top w:w="100" w:type="dxa"/>
              <w:left w:w="100" w:type="dxa"/>
              <w:bottom w:w="100" w:type="dxa"/>
              <w:right w:w="100" w:type="dxa"/>
            </w:tcMar>
            <w:hideMark/>
          </w:tcPr>
          <w:p w14:paraId="409A22A8" w14:textId="77777777" w:rsidR="00EB3E99" w:rsidRPr="00F6541C" w:rsidRDefault="00EB3E99" w:rsidP="00EB3E99">
            <w:pPr>
              <w:jc w:val="left"/>
            </w:pPr>
            <w:r w:rsidRPr="00F6541C">
              <w:rPr>
                <w:b/>
                <w:bCs/>
                <w:iCs/>
              </w:rPr>
              <w:t>What will happen to me if I take part? </w:t>
            </w:r>
          </w:p>
        </w:tc>
        <w:tc>
          <w:tcPr>
            <w:tcW w:w="0" w:type="auto"/>
            <w:tcMar>
              <w:top w:w="100" w:type="dxa"/>
              <w:left w:w="100" w:type="dxa"/>
              <w:bottom w:w="100" w:type="dxa"/>
              <w:right w:w="100" w:type="dxa"/>
            </w:tcMar>
            <w:hideMark/>
          </w:tcPr>
          <w:p w14:paraId="74306297" w14:textId="77777777" w:rsidR="00EB3E99" w:rsidRPr="00F6541C" w:rsidRDefault="00EB3E99" w:rsidP="00C23EE2">
            <w:r>
              <w:rPr>
                <w:iCs/>
              </w:rPr>
              <w:t>You will be interviewed by one of the researchers in this project but you will not be identified in any publication without your consent.</w:t>
            </w:r>
          </w:p>
        </w:tc>
      </w:tr>
      <w:tr w:rsidR="00EB3E99" w:rsidRPr="00F6541C" w14:paraId="73E71938" w14:textId="77777777" w:rsidTr="000743F4">
        <w:trPr>
          <w:trHeight w:val="460"/>
        </w:trPr>
        <w:tc>
          <w:tcPr>
            <w:tcW w:w="0" w:type="auto"/>
            <w:tcMar>
              <w:top w:w="100" w:type="dxa"/>
              <w:left w:w="100" w:type="dxa"/>
              <w:bottom w:w="100" w:type="dxa"/>
              <w:right w:w="100" w:type="dxa"/>
            </w:tcMar>
            <w:hideMark/>
          </w:tcPr>
          <w:p w14:paraId="5109C286" w14:textId="77777777" w:rsidR="00EB3E99" w:rsidRPr="00F6541C" w:rsidRDefault="00EB3E99" w:rsidP="00EB3E99">
            <w:pPr>
              <w:jc w:val="left"/>
            </w:pPr>
            <w:r w:rsidRPr="00F6541C">
              <w:rPr>
                <w:b/>
                <w:bCs/>
                <w:iCs/>
              </w:rPr>
              <w:t>Risks and Benefits of participation</w:t>
            </w:r>
          </w:p>
          <w:p w14:paraId="7E786C90" w14:textId="77777777" w:rsidR="00EB3E99" w:rsidRPr="00F6541C" w:rsidRDefault="00EB3E99" w:rsidP="00EB3E99">
            <w:pPr>
              <w:jc w:val="left"/>
            </w:pPr>
            <w:r w:rsidRPr="00F6541C">
              <w:rPr>
                <w:iCs/>
              </w:rPr>
              <w:t> </w:t>
            </w:r>
          </w:p>
        </w:tc>
        <w:tc>
          <w:tcPr>
            <w:tcW w:w="0" w:type="auto"/>
            <w:tcMar>
              <w:top w:w="100" w:type="dxa"/>
              <w:left w:w="100" w:type="dxa"/>
              <w:bottom w:w="100" w:type="dxa"/>
              <w:right w:w="100" w:type="dxa"/>
            </w:tcMar>
            <w:hideMark/>
          </w:tcPr>
          <w:p w14:paraId="6CE9C101" w14:textId="77777777" w:rsidR="00EB3E99" w:rsidRPr="000A43E0" w:rsidRDefault="00EB3E99" w:rsidP="00C23EE2">
            <w:pPr>
              <w:rPr>
                <w:i/>
              </w:rPr>
            </w:pPr>
            <w:r>
              <w:rPr>
                <w:iCs/>
              </w:rPr>
              <w:t xml:space="preserve">You will be making a valuable contribution to a research </w:t>
            </w:r>
            <w:proofErr w:type="spellStart"/>
            <w:r>
              <w:rPr>
                <w:iCs/>
              </w:rPr>
              <w:t>programme</w:t>
            </w:r>
            <w:proofErr w:type="spellEnd"/>
            <w:r>
              <w:rPr>
                <w:iCs/>
              </w:rPr>
              <w:t xml:space="preserve"> that is investigating a vital area of political communication. We have strict protocols to ensure the information we store will not reveal your identity. The only specific risks to you are (</w:t>
            </w:r>
            <w:r w:rsidRPr="007D5658">
              <w:rPr>
                <w:i/>
                <w:iCs/>
              </w:rPr>
              <w:t>fill as appropriate</w:t>
            </w:r>
            <w:r>
              <w:rPr>
                <w:iCs/>
              </w:rPr>
              <w:t xml:space="preserve">) </w:t>
            </w:r>
          </w:p>
          <w:p w14:paraId="5E9E2465" w14:textId="77777777" w:rsidR="00EB3E99" w:rsidRPr="00F6541C" w:rsidRDefault="00EB3E99" w:rsidP="00C23EE2">
            <w:r w:rsidRPr="00F6541C">
              <w:rPr>
                <w:iCs/>
              </w:rPr>
              <w:t> </w:t>
            </w:r>
          </w:p>
        </w:tc>
      </w:tr>
      <w:tr w:rsidR="00EB3E99" w:rsidRPr="00F6541C" w14:paraId="1D4CE585" w14:textId="77777777" w:rsidTr="000743F4">
        <w:trPr>
          <w:trHeight w:val="640"/>
        </w:trPr>
        <w:tc>
          <w:tcPr>
            <w:tcW w:w="0" w:type="auto"/>
            <w:tcMar>
              <w:top w:w="100" w:type="dxa"/>
              <w:left w:w="100" w:type="dxa"/>
              <w:bottom w:w="100" w:type="dxa"/>
              <w:right w:w="100" w:type="dxa"/>
            </w:tcMar>
            <w:hideMark/>
          </w:tcPr>
          <w:p w14:paraId="03BF7415" w14:textId="77777777" w:rsidR="00EB3E99" w:rsidRPr="00F6541C" w:rsidRDefault="00EB3E99" w:rsidP="00EB3E99">
            <w:pPr>
              <w:jc w:val="left"/>
            </w:pPr>
            <w:r w:rsidRPr="00F6541C">
              <w:rPr>
                <w:b/>
                <w:bCs/>
                <w:iCs/>
              </w:rPr>
              <w:t>What if Something Goes Wrong? </w:t>
            </w:r>
          </w:p>
        </w:tc>
        <w:tc>
          <w:tcPr>
            <w:tcW w:w="0" w:type="auto"/>
            <w:tcMar>
              <w:top w:w="100" w:type="dxa"/>
              <w:left w:w="100" w:type="dxa"/>
              <w:bottom w:w="100" w:type="dxa"/>
              <w:right w:w="100" w:type="dxa"/>
            </w:tcMar>
            <w:hideMark/>
          </w:tcPr>
          <w:p w14:paraId="62D4EB1F" w14:textId="77777777" w:rsidR="00EB3E99" w:rsidRPr="00F6541C" w:rsidRDefault="00EB3E99" w:rsidP="00C23EE2">
            <w:r w:rsidRPr="00F6541C">
              <w:rPr>
                <w:iCs/>
              </w:rPr>
              <w:t xml:space="preserve">If you have any complaints please contact the SOAS Director of Research, </w:t>
            </w:r>
            <w:r>
              <w:rPr>
                <w:iCs/>
              </w:rPr>
              <w:t xml:space="preserve">Professor </w:t>
            </w:r>
            <w:r w:rsidRPr="00F6541C">
              <w:rPr>
                <w:iCs/>
              </w:rPr>
              <w:t>Andrea Cornwall</w:t>
            </w:r>
            <w:r>
              <w:rPr>
                <w:iCs/>
              </w:rPr>
              <w:t xml:space="preserve"> (</w:t>
            </w:r>
            <w:hyperlink r:id="rId13" w:history="1">
              <w:r>
                <w:rPr>
                  <w:rStyle w:val="Hyperlink"/>
                </w:rPr>
                <w:t>ac146@soas.ac.uk</w:t>
              </w:r>
            </w:hyperlink>
            <w:r>
              <w:rPr>
                <w:iCs/>
              </w:rPr>
              <w:t>)</w:t>
            </w:r>
            <w:r w:rsidRPr="00F6541C">
              <w:rPr>
                <w:iCs/>
              </w:rPr>
              <w:t> </w:t>
            </w:r>
          </w:p>
        </w:tc>
      </w:tr>
      <w:tr w:rsidR="00EB3E99" w:rsidRPr="00F6541C" w14:paraId="49E56188" w14:textId="77777777" w:rsidTr="000743F4">
        <w:trPr>
          <w:trHeight w:val="1109"/>
        </w:trPr>
        <w:tc>
          <w:tcPr>
            <w:tcW w:w="0" w:type="auto"/>
            <w:tcMar>
              <w:top w:w="100" w:type="dxa"/>
              <w:left w:w="100" w:type="dxa"/>
              <w:bottom w:w="100" w:type="dxa"/>
              <w:right w:w="100" w:type="dxa"/>
            </w:tcMar>
            <w:hideMark/>
          </w:tcPr>
          <w:p w14:paraId="2A0DF051" w14:textId="77777777" w:rsidR="00EB3E99" w:rsidRPr="00F6541C" w:rsidRDefault="00EB3E99" w:rsidP="00EB3E99">
            <w:pPr>
              <w:jc w:val="left"/>
            </w:pPr>
            <w:r w:rsidRPr="00F6541C">
              <w:rPr>
                <w:b/>
                <w:bCs/>
                <w:iCs/>
              </w:rPr>
              <w:t>Will I be recorded and how will the recordings be used? </w:t>
            </w:r>
          </w:p>
        </w:tc>
        <w:tc>
          <w:tcPr>
            <w:tcW w:w="0" w:type="auto"/>
            <w:tcMar>
              <w:top w:w="100" w:type="dxa"/>
              <w:left w:w="100" w:type="dxa"/>
              <w:bottom w:w="100" w:type="dxa"/>
              <w:right w:w="100" w:type="dxa"/>
            </w:tcMar>
            <w:hideMark/>
          </w:tcPr>
          <w:p w14:paraId="73C91476" w14:textId="77777777" w:rsidR="00EB3E99" w:rsidRPr="00D83F0D" w:rsidRDefault="00EB3E99" w:rsidP="00C23EE2">
            <w:r w:rsidRPr="00D83F0D">
              <w:rPr>
                <w:iCs/>
              </w:rPr>
              <w:t>You will be recorded only with your consent</w:t>
            </w:r>
            <w:r>
              <w:rPr>
                <w:iCs/>
              </w:rPr>
              <w:t xml:space="preserve">, these recordings will be used in data analysis, you will only be quoted from the recordings with permission, and they will be destroyed at the end of the research </w:t>
            </w:r>
            <w:proofErr w:type="spellStart"/>
            <w:r>
              <w:rPr>
                <w:iCs/>
              </w:rPr>
              <w:t>programme</w:t>
            </w:r>
            <w:proofErr w:type="spellEnd"/>
            <w:r>
              <w:rPr>
                <w:iCs/>
              </w:rPr>
              <w:t>.</w:t>
            </w:r>
          </w:p>
          <w:p w14:paraId="0422E630" w14:textId="77777777" w:rsidR="00EB3E99" w:rsidRPr="00F6541C" w:rsidRDefault="00EB3E99" w:rsidP="00C23EE2">
            <w:r w:rsidRPr="00F6541C">
              <w:rPr>
                <w:iCs/>
              </w:rPr>
              <w:t> </w:t>
            </w:r>
          </w:p>
        </w:tc>
      </w:tr>
      <w:tr w:rsidR="00EB3E99" w:rsidRPr="00F6541C" w14:paraId="0662F801" w14:textId="77777777" w:rsidTr="00C23EE2">
        <w:trPr>
          <w:trHeight w:val="1220"/>
        </w:trPr>
        <w:tc>
          <w:tcPr>
            <w:tcW w:w="0" w:type="auto"/>
            <w:tcMar>
              <w:top w:w="100" w:type="dxa"/>
              <w:left w:w="100" w:type="dxa"/>
              <w:bottom w:w="100" w:type="dxa"/>
              <w:right w:w="100" w:type="dxa"/>
            </w:tcMar>
            <w:hideMark/>
          </w:tcPr>
          <w:p w14:paraId="7FDB6AAE" w14:textId="77777777" w:rsidR="00EB3E99" w:rsidRPr="00F6541C" w:rsidRDefault="00EB3E99" w:rsidP="00EB3E99">
            <w:pPr>
              <w:jc w:val="left"/>
            </w:pPr>
            <w:r w:rsidRPr="00F6541C">
              <w:rPr>
                <w:b/>
                <w:bCs/>
                <w:iCs/>
              </w:rPr>
              <w:t>Where will information I provide be transferred to? </w:t>
            </w:r>
          </w:p>
        </w:tc>
        <w:tc>
          <w:tcPr>
            <w:tcW w:w="0" w:type="auto"/>
            <w:tcMar>
              <w:top w:w="100" w:type="dxa"/>
              <w:left w:w="100" w:type="dxa"/>
              <w:bottom w:w="100" w:type="dxa"/>
              <w:right w:w="100" w:type="dxa"/>
            </w:tcMar>
            <w:hideMark/>
          </w:tcPr>
          <w:p w14:paraId="1F9891F8" w14:textId="77777777" w:rsidR="00EB3E99" w:rsidRPr="00F6541C" w:rsidRDefault="00EB3E99" w:rsidP="00C23EE2">
            <w:r w:rsidRPr="00F6541C">
              <w:rPr>
                <w:iCs/>
              </w:rPr>
              <w:t>All information will be kept on password protected personal devices (more information on data management can be provided on request).</w:t>
            </w:r>
          </w:p>
          <w:p w14:paraId="3B249B34" w14:textId="77777777" w:rsidR="00EB3E99" w:rsidRPr="00F6541C" w:rsidRDefault="00EB3E99" w:rsidP="00C23EE2">
            <w:r w:rsidRPr="00F6541C">
              <w:rPr>
                <w:iCs/>
              </w:rPr>
              <w:t> </w:t>
            </w:r>
          </w:p>
        </w:tc>
      </w:tr>
      <w:tr w:rsidR="00EB3E99" w:rsidRPr="00F6541C" w14:paraId="7DDD7B78" w14:textId="77777777" w:rsidTr="00C23EE2">
        <w:trPr>
          <w:trHeight w:val="1220"/>
        </w:trPr>
        <w:tc>
          <w:tcPr>
            <w:tcW w:w="0" w:type="auto"/>
            <w:tcMar>
              <w:top w:w="100" w:type="dxa"/>
              <w:left w:w="100" w:type="dxa"/>
              <w:bottom w:w="100" w:type="dxa"/>
              <w:right w:w="100" w:type="dxa"/>
            </w:tcMar>
            <w:hideMark/>
          </w:tcPr>
          <w:p w14:paraId="1DD0F73C" w14:textId="77777777" w:rsidR="00EB3E99" w:rsidRPr="00F6541C" w:rsidRDefault="00EB3E99" w:rsidP="00EB3E99">
            <w:pPr>
              <w:jc w:val="left"/>
            </w:pPr>
            <w:r w:rsidRPr="00F6541C">
              <w:rPr>
                <w:b/>
                <w:bCs/>
                <w:iCs/>
              </w:rPr>
              <w:t>How will information I provide be kept secure?</w:t>
            </w:r>
          </w:p>
        </w:tc>
        <w:tc>
          <w:tcPr>
            <w:tcW w:w="0" w:type="auto"/>
            <w:tcMar>
              <w:top w:w="100" w:type="dxa"/>
              <w:left w:w="100" w:type="dxa"/>
              <w:bottom w:w="100" w:type="dxa"/>
              <w:right w:w="100" w:type="dxa"/>
            </w:tcMar>
            <w:hideMark/>
          </w:tcPr>
          <w:p w14:paraId="74A98D77" w14:textId="77777777" w:rsidR="00EB3E99" w:rsidRPr="00F6541C" w:rsidRDefault="00EB3E99" w:rsidP="00C23EE2">
            <w:r w:rsidRPr="00F6541C">
              <w:rPr>
                <w:iCs/>
              </w:rPr>
              <w:t xml:space="preserve">Both the information on personal devices, and </w:t>
            </w:r>
            <w:proofErr w:type="spellStart"/>
            <w:r w:rsidRPr="00F6541C">
              <w:rPr>
                <w:iCs/>
              </w:rPr>
              <w:t>back ups</w:t>
            </w:r>
            <w:proofErr w:type="spellEnd"/>
            <w:r w:rsidRPr="00F6541C">
              <w:rPr>
                <w:iCs/>
              </w:rPr>
              <w:t xml:space="preserve"> to external hard-disks, will be password protected. </w:t>
            </w:r>
          </w:p>
          <w:p w14:paraId="27A4F1D0" w14:textId="77777777" w:rsidR="00EB3E99" w:rsidRPr="00F6541C" w:rsidRDefault="00EB3E99" w:rsidP="00C23EE2">
            <w:r w:rsidRPr="00F6541C">
              <w:rPr>
                <w:iCs/>
              </w:rPr>
              <w:t> </w:t>
            </w:r>
          </w:p>
        </w:tc>
      </w:tr>
      <w:tr w:rsidR="00EB3E99" w:rsidRPr="00F6541C" w14:paraId="443ED6E0" w14:textId="77777777" w:rsidTr="000743F4">
        <w:trPr>
          <w:trHeight w:val="1610"/>
        </w:trPr>
        <w:tc>
          <w:tcPr>
            <w:tcW w:w="0" w:type="auto"/>
            <w:tcMar>
              <w:top w:w="100" w:type="dxa"/>
              <w:left w:w="100" w:type="dxa"/>
              <w:bottom w:w="100" w:type="dxa"/>
              <w:right w:w="100" w:type="dxa"/>
            </w:tcMar>
            <w:hideMark/>
          </w:tcPr>
          <w:p w14:paraId="34D6B2AA" w14:textId="77777777" w:rsidR="00EB3E99" w:rsidRPr="00F6541C" w:rsidRDefault="00EB3E99" w:rsidP="00EB3E99">
            <w:pPr>
              <w:jc w:val="left"/>
            </w:pPr>
            <w:r w:rsidRPr="00F6541C">
              <w:rPr>
                <w:b/>
                <w:bCs/>
                <w:iCs/>
              </w:rPr>
              <w:t>Will I be kept anonymous in this research project? </w:t>
            </w:r>
          </w:p>
        </w:tc>
        <w:tc>
          <w:tcPr>
            <w:tcW w:w="0" w:type="auto"/>
            <w:tcMar>
              <w:top w:w="100" w:type="dxa"/>
              <w:left w:w="100" w:type="dxa"/>
              <w:bottom w:w="100" w:type="dxa"/>
              <w:right w:w="100" w:type="dxa"/>
            </w:tcMar>
            <w:hideMark/>
          </w:tcPr>
          <w:p w14:paraId="2B90F834" w14:textId="417724AD" w:rsidR="00EB3E99" w:rsidRDefault="00EB3E99" w:rsidP="00C23EE2">
            <w:r>
              <w:t xml:space="preserve">Your identity will be kept anonymous except in exceptional circumstances. The researchers will follow protocols relating to unexpected findings and disclosure only if we are presented with credible and specific evidence of misconduct or criminal offences. According to this protocol, we will inform the project-lead PI and the SOAS Research Office as well as our Independent Ethics Advisor. The researcher will report any misconduct in question to the relevant authorities only after discussing this with the PI, SOAS, the Ethics Advisor and the participant who brought it to the researcher’s attention. At all times, the researcher, the PI, SOAS and the Ethics Advisor would protect the participants’ anonymity and safety, other than in exceptional circumstances that require them to report specific conduct, and we will </w:t>
            </w:r>
            <w:r>
              <w:lastRenderedPageBreak/>
              <w:t xml:space="preserve">follow the relevant legislation and regulations. This will have to be addressed case by case to strike the balance between the rights of research participants, confidentiality, ethical considerations, professional norms and legal obligations. The relevant authority in your jurisdiction is </w:t>
            </w:r>
            <w:r w:rsidRPr="00D83F0D">
              <w:rPr>
                <w:i/>
              </w:rPr>
              <w:t>(fill as appropriate</w:t>
            </w:r>
            <w:r w:rsidR="00B30932">
              <w:rPr>
                <w:i/>
              </w:rPr>
              <w:t xml:space="preserve"> depending on the country</w:t>
            </w:r>
            <w:r w:rsidRPr="00D83F0D">
              <w:rPr>
                <w:i/>
              </w:rPr>
              <w:t>)</w:t>
            </w:r>
          </w:p>
          <w:p w14:paraId="738EB190" w14:textId="77777777" w:rsidR="00EB3E99" w:rsidRPr="00F6541C" w:rsidRDefault="00EB3E99" w:rsidP="00C23EE2">
            <w:r w:rsidRPr="00F6541C">
              <w:rPr>
                <w:iCs/>
              </w:rPr>
              <w:t> </w:t>
            </w:r>
          </w:p>
        </w:tc>
      </w:tr>
      <w:tr w:rsidR="00EB3E99" w:rsidRPr="00F6541C" w14:paraId="7554B046" w14:textId="77777777" w:rsidTr="00C23EE2">
        <w:trPr>
          <w:trHeight w:val="1590"/>
        </w:trPr>
        <w:tc>
          <w:tcPr>
            <w:tcW w:w="0" w:type="auto"/>
            <w:tcMar>
              <w:top w:w="100" w:type="dxa"/>
              <w:left w:w="100" w:type="dxa"/>
              <w:bottom w:w="100" w:type="dxa"/>
              <w:right w:w="100" w:type="dxa"/>
            </w:tcMar>
            <w:hideMark/>
          </w:tcPr>
          <w:p w14:paraId="39C62911" w14:textId="77777777" w:rsidR="00EB3E99" w:rsidRPr="00F6541C" w:rsidRDefault="00EB3E99" w:rsidP="00EB3E99">
            <w:pPr>
              <w:jc w:val="left"/>
            </w:pPr>
            <w:r w:rsidRPr="00F6541C">
              <w:rPr>
                <w:b/>
                <w:bCs/>
                <w:iCs/>
              </w:rPr>
              <w:lastRenderedPageBreak/>
              <w:t>What will happen to the results of this research project? </w:t>
            </w:r>
          </w:p>
        </w:tc>
        <w:tc>
          <w:tcPr>
            <w:tcW w:w="0" w:type="auto"/>
            <w:tcMar>
              <w:top w:w="100" w:type="dxa"/>
              <w:left w:w="100" w:type="dxa"/>
              <w:bottom w:w="100" w:type="dxa"/>
              <w:right w:w="100" w:type="dxa"/>
            </w:tcMar>
            <w:hideMark/>
          </w:tcPr>
          <w:p w14:paraId="022234EA" w14:textId="77777777" w:rsidR="00EB3E99" w:rsidRPr="00F6541C" w:rsidRDefault="00EB3E99" w:rsidP="00C23EE2">
            <w:r w:rsidRPr="00F6541C">
              <w:rPr>
                <w:iCs/>
              </w:rPr>
              <w:t xml:space="preserve">We will disseminate findings through networks, an exhibition and conference in London, seminars held in each country, </w:t>
            </w:r>
            <w:r>
              <w:rPr>
                <w:iCs/>
              </w:rPr>
              <w:t xml:space="preserve">and academic publications. Our first </w:t>
            </w:r>
            <w:r w:rsidRPr="003106F1">
              <w:rPr>
                <w:iCs/>
              </w:rPr>
              <w:t>open access publication</w:t>
            </w:r>
            <w:r>
              <w:rPr>
                <w:iCs/>
              </w:rPr>
              <w:t xml:space="preserve"> – </w:t>
            </w:r>
            <w:hyperlink r:id="rId14" w:history="1">
              <w:r w:rsidRPr="003106F1">
                <w:rPr>
                  <w:rStyle w:val="Hyperlink"/>
                  <w:iCs/>
                </w:rPr>
                <w:t>The Anthropology of Parliaments</w:t>
              </w:r>
            </w:hyperlink>
            <w:r>
              <w:rPr>
                <w:iCs/>
              </w:rPr>
              <w:t>, by Emma Crewe – is an overview of what anthropologists have written about parliaments to date.</w:t>
            </w:r>
          </w:p>
        </w:tc>
      </w:tr>
    </w:tbl>
    <w:p w14:paraId="4CFB6145" w14:textId="77777777" w:rsidR="00EB3E99" w:rsidRPr="00F6541C" w:rsidRDefault="00EB3E99" w:rsidP="00EB3E99">
      <w:r w:rsidRPr="00F6541C">
        <w:rPr>
          <w:iCs/>
        </w:rPr>
        <w:t> </w:t>
      </w:r>
    </w:p>
    <w:p w14:paraId="62CF7DF0" w14:textId="77777777" w:rsidR="00EB3E99" w:rsidRPr="00F6541C" w:rsidRDefault="00EB3E99" w:rsidP="00EB3E99">
      <w:r w:rsidRPr="00F6541C">
        <w:rPr>
          <w:b/>
          <w:bCs/>
          <w:iCs/>
        </w:rPr>
        <w:t>Data Protection Privacy Notice</w:t>
      </w:r>
    </w:p>
    <w:p w14:paraId="4D1F5347" w14:textId="77777777" w:rsidR="00EB3E99" w:rsidRPr="00F6541C" w:rsidRDefault="00EB3E99" w:rsidP="00EB3E99">
      <w:r w:rsidRPr="00F6541C">
        <w:rPr>
          <w:iCs/>
        </w:rPr>
        <w:t xml:space="preserve">The data controller for this project will be SOAS University of London. The SOAS Data Protection Officer provides oversight of SOAS activities involving the processing of personal data and can be contacted at </w:t>
      </w:r>
      <w:hyperlink r:id="rId15" w:history="1">
        <w:r w:rsidRPr="002A0A44">
          <w:rPr>
            <w:rStyle w:val="Hyperlink"/>
            <w:iCs/>
          </w:rPr>
          <w:t>dataprotection@soas.ac.uk</w:t>
        </w:r>
      </w:hyperlink>
      <w:r>
        <w:t xml:space="preserve">. </w:t>
      </w:r>
      <w:r w:rsidRPr="00F6541C">
        <w:rPr>
          <w:iCs/>
        </w:rPr>
        <w:t>Your personal data will be processed for the purposes outlined in this Information Sheet. The legal basis that would be used to process your personal data under data protection legislation is the performance of a task in the public interest or in our official authority as a controller. However. for ethical reasons we need your consent to take part in this research project. You can provide your consent for the use of your personal data in this project by completing the consent form that has been provided for you or via audio recording of the information sheet and consent form content. </w:t>
      </w:r>
    </w:p>
    <w:p w14:paraId="45CAA4A2" w14:textId="77777777" w:rsidR="00EB3E99" w:rsidRPr="00F6541C" w:rsidRDefault="00EB3E99" w:rsidP="00EB3E99">
      <w:r w:rsidRPr="00F6541C">
        <w:rPr>
          <w:iCs/>
        </w:rPr>
        <w:t> </w:t>
      </w:r>
    </w:p>
    <w:p w14:paraId="0A1AAC87" w14:textId="77777777" w:rsidR="00EB3E99" w:rsidRPr="00F6541C" w:rsidRDefault="00EB3E99" w:rsidP="00EB3E99">
      <w:r w:rsidRPr="00F6541C">
        <w:rPr>
          <w:b/>
          <w:bCs/>
          <w:iCs/>
        </w:rPr>
        <w:t>Your Rights</w:t>
      </w:r>
    </w:p>
    <w:p w14:paraId="3C596A12" w14:textId="77777777" w:rsidR="00EB3E99" w:rsidRPr="00F6541C" w:rsidRDefault="00EB3E99" w:rsidP="00EB3E99">
      <w:r w:rsidRPr="00F6541C">
        <w:rPr>
          <w:iCs/>
        </w:rPr>
        <w:t>You have the right to request access under the General Data Protection Regulation (GDPR) to the information which SOAS holds about you.  Further information about your rights under the Regulation and how SOAS handles personal data is available on the Data Protection pages of the SOAS website (</w:t>
      </w:r>
      <w:hyperlink r:id="rId16" w:history="1">
        <w:r w:rsidRPr="00F6541C">
          <w:rPr>
            <w:rStyle w:val="Hyperlink"/>
            <w:iCs/>
          </w:rPr>
          <w:t>http://www.soas.ac.uk/infocomp/dpa/index.html</w:t>
        </w:r>
      </w:hyperlink>
      <w:r w:rsidRPr="00F6541C">
        <w:rPr>
          <w:iCs/>
        </w:rPr>
        <w:t xml:space="preserve">), and by contacting the Information Compliance Manager at the following address: Information Compliance Manager, SOAS, </w:t>
      </w:r>
      <w:proofErr w:type="spellStart"/>
      <w:r w:rsidRPr="00F6541C">
        <w:rPr>
          <w:iCs/>
        </w:rPr>
        <w:t>Thornhaugh</w:t>
      </w:r>
      <w:proofErr w:type="spellEnd"/>
      <w:r w:rsidRPr="00F6541C">
        <w:rPr>
          <w:iCs/>
        </w:rPr>
        <w:t xml:space="preserve"> Street, Russell Square, London WC1H 0XG, United Kingdom (e-mail to: dataprotection@soas.ac.uk).</w:t>
      </w:r>
    </w:p>
    <w:p w14:paraId="4D4702C4" w14:textId="77777777" w:rsidR="00EB3E99" w:rsidRPr="00F6541C" w:rsidRDefault="00EB3E99" w:rsidP="00EB3E99">
      <w:r w:rsidRPr="00F6541C">
        <w:rPr>
          <w:iCs/>
        </w:rPr>
        <w:t xml:space="preserve">If you are concerned about how your personal data is being processed, please contact SOAS In the first instance at </w:t>
      </w:r>
      <w:proofErr w:type="gramStart"/>
      <w:r w:rsidRPr="00F6541C">
        <w:rPr>
          <w:iCs/>
        </w:rPr>
        <w:t>dataprotection@soas.ac.uk  If</w:t>
      </w:r>
      <w:proofErr w:type="gramEnd"/>
      <w:r w:rsidRPr="00F6541C">
        <w:rPr>
          <w:iCs/>
        </w:rPr>
        <w:t xml:space="preserve"> you remain unsatisfied, you may wish to contact the Information Commissioner’s Office (ICO). Contact details, and details of data subject rights, are available on the ICO website at:</w:t>
      </w:r>
      <w:hyperlink r:id="rId17" w:history="1">
        <w:r w:rsidRPr="00F6541C">
          <w:rPr>
            <w:rStyle w:val="Hyperlink"/>
            <w:iCs/>
          </w:rPr>
          <w:t xml:space="preserve"> https://ico.org.uk/for-organisations/data-protection-reform/overview-of-the-gdpr/individuals-rights/</w:t>
        </w:r>
      </w:hyperlink>
    </w:p>
    <w:p w14:paraId="3841E4F5" w14:textId="77777777" w:rsidR="00EB3E99" w:rsidRPr="00F6541C" w:rsidRDefault="00EB3E99" w:rsidP="00EB3E99">
      <w:r w:rsidRPr="00F6541C">
        <w:rPr>
          <w:iCs/>
        </w:rPr>
        <w:t> </w:t>
      </w:r>
    </w:p>
    <w:p w14:paraId="52F956FB" w14:textId="77777777" w:rsidR="00EB3E99" w:rsidRPr="00F6541C" w:rsidRDefault="00EB3E99" w:rsidP="00EB3E99">
      <w:r w:rsidRPr="00F6541C">
        <w:rPr>
          <w:b/>
          <w:bCs/>
          <w:iCs/>
        </w:rPr>
        <w:t>Copyright Notice </w:t>
      </w:r>
    </w:p>
    <w:p w14:paraId="428ABC11" w14:textId="77777777" w:rsidR="00EB3E99" w:rsidRPr="00963B09" w:rsidRDefault="00EB3E99" w:rsidP="00EB3E99">
      <w:r w:rsidRPr="00F6541C">
        <w:rPr>
          <w:iCs/>
        </w:rPr>
        <w:t xml:space="preserve">The consent form asks you to waive copyright so that SOAS and the researcher can edit, quote, disseminate, publish (by whatever means) your contribution to this research project in the manner described to you by </w:t>
      </w:r>
      <w:r w:rsidRPr="00963B09">
        <w:rPr>
          <w:i/>
          <w:iCs/>
        </w:rPr>
        <w:t>the researcher during the consent process. </w:t>
      </w:r>
    </w:p>
    <w:p w14:paraId="5F5DACB1" w14:textId="77777777" w:rsidR="00EB3E99" w:rsidRPr="00963B09" w:rsidRDefault="00EB3E99" w:rsidP="00EB3E99">
      <w:r w:rsidRPr="00963B09">
        <w:rPr>
          <w:i/>
          <w:iCs/>
        </w:rPr>
        <w:t> </w:t>
      </w:r>
    </w:p>
    <w:p w14:paraId="27B6FE4F" w14:textId="77777777" w:rsidR="00EB3E99" w:rsidRPr="00963B09" w:rsidRDefault="00EB3E99" w:rsidP="00EB3E99">
      <w:r w:rsidRPr="00963B09">
        <w:rPr>
          <w:b/>
          <w:bCs/>
          <w:i/>
          <w:iCs/>
        </w:rPr>
        <w:t>Thank you for reading this information sheet and for considering taking part in this research study.</w:t>
      </w:r>
    </w:p>
    <w:p w14:paraId="3246E7C7" w14:textId="77777777" w:rsidR="00EB3E99" w:rsidRPr="00963B09" w:rsidRDefault="00EB3E99" w:rsidP="00EB3E99">
      <w:r w:rsidRPr="00963B09">
        <w:rPr>
          <w:i/>
          <w:iCs/>
        </w:rPr>
        <w:t>  </w:t>
      </w:r>
    </w:p>
    <w:p w14:paraId="7A5684C3" w14:textId="77777777" w:rsidR="00EB3E99" w:rsidRPr="003106F1" w:rsidRDefault="00EB3E99" w:rsidP="00EB3E99">
      <w:pPr>
        <w:spacing w:line="276" w:lineRule="auto"/>
        <w:jc w:val="center"/>
        <w:rPr>
          <w:rFonts w:eastAsia="Times" w:cstheme="minorHAnsi"/>
          <w:b/>
          <w:color w:val="000000"/>
          <w:shd w:val="clear" w:color="auto" w:fill="FFFFFF"/>
        </w:rPr>
      </w:pPr>
      <w:r w:rsidRPr="003106F1">
        <w:rPr>
          <w:rFonts w:cstheme="minorHAnsi"/>
          <w:b/>
          <w:bCs/>
          <w:iCs/>
          <w:color w:val="000000"/>
          <w:shd w:val="clear" w:color="auto" w:fill="FFFFFF"/>
        </w:rPr>
        <w:lastRenderedPageBreak/>
        <w:t>Consent Form for</w:t>
      </w:r>
      <w:r w:rsidRPr="003106F1">
        <w:rPr>
          <w:rFonts w:cstheme="minorHAnsi"/>
          <w:b/>
          <w:bCs/>
          <w:iCs/>
          <w:color w:val="FF0000"/>
          <w:shd w:val="clear" w:color="auto" w:fill="FFFFFF"/>
        </w:rPr>
        <w:t xml:space="preserve"> </w:t>
      </w:r>
      <w:r w:rsidRPr="003106F1">
        <w:rPr>
          <w:rFonts w:cstheme="minorHAnsi"/>
          <w:b/>
          <w:bCs/>
          <w:iCs/>
          <w:color w:val="000000"/>
          <w:shd w:val="clear" w:color="auto" w:fill="FFFFFF"/>
        </w:rPr>
        <w:t>Ethnography of Parliaments, Politicians and People</w:t>
      </w:r>
    </w:p>
    <w:p w14:paraId="64302459" w14:textId="77777777" w:rsidR="00EB3E99" w:rsidRPr="003106F1" w:rsidRDefault="00EB3E99" w:rsidP="00EB3E99">
      <w:pPr>
        <w:spacing w:line="276" w:lineRule="auto"/>
        <w:rPr>
          <w:rFonts w:eastAsia="Times" w:cstheme="minorHAnsi"/>
          <w:color w:val="000000"/>
          <w:shd w:val="clear" w:color="auto" w:fill="FFFFFF"/>
        </w:rPr>
      </w:pPr>
      <w:r w:rsidRPr="003106F1">
        <w:rPr>
          <w:rFonts w:cstheme="minorHAnsi"/>
          <w:iCs/>
          <w:color w:val="000000"/>
          <w:shd w:val="clear" w:color="auto" w:fill="FFFFFF"/>
        </w:rPr>
        <w:t> </w:t>
      </w:r>
    </w:p>
    <w:p w14:paraId="25EF5FBF" w14:textId="77777777" w:rsidR="00EB3E99" w:rsidRPr="003106F1" w:rsidRDefault="00EB3E99" w:rsidP="00EB3E99">
      <w:pPr>
        <w:spacing w:line="276" w:lineRule="auto"/>
        <w:rPr>
          <w:rFonts w:eastAsia="Times" w:cstheme="minorHAnsi"/>
          <w:color w:val="000000"/>
          <w:shd w:val="clear" w:color="auto" w:fill="FFFFFF"/>
        </w:rPr>
      </w:pPr>
      <w:r w:rsidRPr="003106F1">
        <w:rPr>
          <w:rFonts w:cstheme="minorHAnsi"/>
          <w:bCs/>
          <w:iCs/>
          <w:color w:val="000000"/>
          <w:shd w:val="clear" w:color="auto" w:fill="FFFFFF"/>
        </w:rPr>
        <w:t>Please complete this form after you have read the Information Sheet and/or listened to an equivalent explanation about the research</w:t>
      </w:r>
    </w:p>
    <w:p w14:paraId="6B38EE10" w14:textId="77777777" w:rsidR="00EB3E99" w:rsidRPr="003106F1" w:rsidRDefault="00EB3E99" w:rsidP="00EB3E99">
      <w:pPr>
        <w:spacing w:line="276" w:lineRule="auto"/>
        <w:rPr>
          <w:rFonts w:eastAsia="Times" w:cstheme="minorHAnsi"/>
          <w:color w:val="000000"/>
          <w:shd w:val="clear" w:color="auto" w:fill="FFFFFF"/>
        </w:rPr>
      </w:pPr>
      <w:r w:rsidRPr="003106F1">
        <w:rPr>
          <w:rFonts w:cstheme="minorHAnsi"/>
          <w:iCs/>
          <w:color w:val="000000"/>
          <w:shd w:val="clear" w:color="auto" w:fill="FFFFFF"/>
        </w:rPr>
        <w:t> </w:t>
      </w:r>
    </w:p>
    <w:p w14:paraId="0211C730" w14:textId="77777777" w:rsidR="00EB3E99" w:rsidRPr="003106F1" w:rsidRDefault="00EB3E99" w:rsidP="00EB3E99">
      <w:pPr>
        <w:spacing w:line="276" w:lineRule="auto"/>
        <w:rPr>
          <w:rFonts w:eastAsia="Times" w:cstheme="minorHAnsi"/>
          <w:color w:val="000000"/>
          <w:shd w:val="clear" w:color="auto" w:fill="FFFFFF"/>
        </w:rPr>
      </w:pPr>
      <w:r w:rsidRPr="003106F1">
        <w:rPr>
          <w:rFonts w:cstheme="minorHAnsi"/>
          <w:bCs/>
          <w:iCs/>
          <w:color w:val="000000"/>
          <w:shd w:val="clear" w:color="auto" w:fill="FFFFFF"/>
        </w:rPr>
        <w:t xml:space="preserve">Project Title: </w:t>
      </w:r>
      <w:r w:rsidRPr="003106F1">
        <w:rPr>
          <w:rFonts w:cstheme="minorHAnsi"/>
          <w:iCs/>
          <w:color w:val="000000"/>
          <w:shd w:val="clear" w:color="auto" w:fill="FFFFFF"/>
        </w:rPr>
        <w:t>A Global Comparative Ethnography of Parliaments, Politicians and People: representation, relationships and ruptures</w:t>
      </w:r>
    </w:p>
    <w:p w14:paraId="7F133B26" w14:textId="77777777" w:rsidR="00EB3E99" w:rsidRPr="003106F1" w:rsidRDefault="00EB3E99" w:rsidP="00EB3E99">
      <w:pPr>
        <w:spacing w:line="276" w:lineRule="auto"/>
        <w:rPr>
          <w:rFonts w:eastAsia="Times" w:cstheme="minorHAnsi"/>
          <w:color w:val="000000"/>
          <w:shd w:val="clear" w:color="auto" w:fill="FFFFFF"/>
        </w:rPr>
      </w:pPr>
      <w:r w:rsidRPr="003106F1">
        <w:rPr>
          <w:rFonts w:cstheme="minorHAnsi"/>
          <w:iCs/>
          <w:color w:val="000000"/>
          <w:shd w:val="clear" w:color="auto" w:fill="FFFFFF"/>
        </w:rPr>
        <w:t> </w:t>
      </w:r>
    </w:p>
    <w:p w14:paraId="1FD12249" w14:textId="77777777" w:rsidR="00EB3E99" w:rsidRPr="003106F1" w:rsidRDefault="00EB3E99" w:rsidP="00EB3E99">
      <w:pPr>
        <w:spacing w:line="276" w:lineRule="auto"/>
        <w:rPr>
          <w:rFonts w:eastAsia="Times" w:cstheme="minorHAnsi"/>
          <w:color w:val="000000"/>
          <w:shd w:val="clear" w:color="auto" w:fill="FFFFFF"/>
        </w:rPr>
      </w:pPr>
      <w:r w:rsidRPr="003106F1">
        <w:rPr>
          <w:rFonts w:cstheme="minorHAnsi"/>
          <w:bCs/>
          <w:iCs/>
          <w:color w:val="000000"/>
          <w:shd w:val="clear" w:color="auto" w:fill="FFFFFF"/>
        </w:rPr>
        <w:t>Researcher Name: </w:t>
      </w:r>
    </w:p>
    <w:p w14:paraId="351D1047" w14:textId="77777777" w:rsidR="00EB3E99" w:rsidRPr="003106F1" w:rsidRDefault="00EB3E99" w:rsidP="00EB3E99">
      <w:pPr>
        <w:spacing w:line="276" w:lineRule="auto"/>
        <w:rPr>
          <w:rFonts w:eastAsia="Times" w:cstheme="minorHAnsi"/>
          <w:color w:val="000000"/>
          <w:shd w:val="clear" w:color="auto" w:fill="FFFFFF"/>
        </w:rPr>
      </w:pPr>
      <w:r w:rsidRPr="003106F1">
        <w:rPr>
          <w:rFonts w:cstheme="minorHAnsi"/>
          <w:iCs/>
          <w:color w:val="000000"/>
          <w:shd w:val="clear" w:color="auto" w:fill="FFFFFF"/>
        </w:rPr>
        <w:t> </w:t>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2"/>
        <w:gridCol w:w="914"/>
        <w:gridCol w:w="802"/>
      </w:tblGrid>
      <w:tr w:rsidR="00EB3E99" w:rsidRPr="003106F1" w14:paraId="1FDE8AEB" w14:textId="77777777" w:rsidTr="00C23EE2">
        <w:trPr>
          <w:trHeight w:val="331"/>
        </w:trPr>
        <w:tc>
          <w:tcPr>
            <w:tcW w:w="7921"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370651C1"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bCs/>
                <w:iCs/>
                <w:color w:val="000000"/>
              </w:rPr>
              <w:t>Please tick the appropriate boxes</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087B2A6A"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bCs/>
                <w:iCs/>
                <w:color w:val="000000"/>
              </w:rPr>
              <w:t>Yes</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7816DB0D"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bCs/>
                <w:iCs/>
                <w:color w:val="000000"/>
              </w:rPr>
              <w:t>No</w:t>
            </w:r>
          </w:p>
        </w:tc>
      </w:tr>
      <w:tr w:rsidR="00EB3E99" w:rsidRPr="003106F1" w14:paraId="361400AB" w14:textId="77777777" w:rsidTr="00C23EE2">
        <w:trPr>
          <w:trHeight w:val="672"/>
        </w:trPr>
        <w:tc>
          <w:tcPr>
            <w:tcW w:w="792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33" w:type="dxa"/>
              <w:left w:w="133" w:type="dxa"/>
              <w:bottom w:w="133" w:type="dxa"/>
              <w:right w:w="133" w:type="dxa"/>
            </w:tcMar>
          </w:tcPr>
          <w:p w14:paraId="37842353"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have read and understood the project information sheet dated DD/MM/YYYY, or it has been read to me.</w:t>
            </w:r>
          </w:p>
        </w:tc>
        <w:tc>
          <w:tcPr>
            <w:tcW w:w="91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33" w:type="dxa"/>
              <w:left w:w="133" w:type="dxa"/>
              <w:bottom w:w="133" w:type="dxa"/>
              <w:right w:w="133" w:type="dxa"/>
            </w:tcMar>
          </w:tcPr>
          <w:p w14:paraId="634C0BB4"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33" w:type="dxa"/>
              <w:left w:w="133" w:type="dxa"/>
              <w:bottom w:w="133" w:type="dxa"/>
              <w:right w:w="133" w:type="dxa"/>
            </w:tcMar>
          </w:tcPr>
          <w:p w14:paraId="7769EF73" w14:textId="77777777" w:rsidR="00EB3E99" w:rsidRPr="003106F1" w:rsidRDefault="00EB3E99" w:rsidP="00C23EE2">
            <w:pPr>
              <w:spacing w:line="276" w:lineRule="auto"/>
              <w:rPr>
                <w:rFonts w:cstheme="minorHAnsi"/>
              </w:rPr>
            </w:pPr>
          </w:p>
        </w:tc>
      </w:tr>
      <w:tr w:rsidR="00EB3E99" w:rsidRPr="003106F1" w14:paraId="4B9AD723" w14:textId="77777777" w:rsidTr="00C23EE2">
        <w:trPr>
          <w:trHeight w:val="312"/>
        </w:trPr>
        <w:tc>
          <w:tcPr>
            <w:tcW w:w="7921"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386A7D8F"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have been able to ask questions about the project</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685F9DD4"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3736C7C6" w14:textId="77777777" w:rsidR="00EB3E99" w:rsidRPr="003106F1" w:rsidRDefault="00EB3E99" w:rsidP="00C23EE2">
            <w:pPr>
              <w:spacing w:line="276" w:lineRule="auto"/>
              <w:rPr>
                <w:rFonts w:cstheme="minorHAnsi"/>
              </w:rPr>
            </w:pPr>
          </w:p>
        </w:tc>
      </w:tr>
      <w:tr w:rsidR="00EB3E99" w:rsidRPr="003106F1" w14:paraId="4A3F84E5" w14:textId="77777777" w:rsidTr="00C23EE2">
        <w:trPr>
          <w:trHeight w:val="672"/>
        </w:trPr>
        <w:tc>
          <w:tcPr>
            <w:tcW w:w="7921"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0E3C3C40"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understand that potential risks of participating in this research include failure to keep data secure</w:t>
            </w:r>
          </w:p>
        </w:tc>
        <w:tc>
          <w:tcPr>
            <w:tcW w:w="914"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37E01142"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2A02D8AF" w14:textId="77777777" w:rsidR="00EB3E99" w:rsidRPr="003106F1" w:rsidRDefault="00EB3E99" w:rsidP="00C23EE2">
            <w:pPr>
              <w:spacing w:line="276" w:lineRule="auto"/>
              <w:rPr>
                <w:rFonts w:cstheme="minorHAnsi"/>
              </w:rPr>
            </w:pPr>
          </w:p>
        </w:tc>
      </w:tr>
      <w:tr w:rsidR="00EB3E99" w:rsidRPr="003106F1" w14:paraId="20E3AC24" w14:textId="77777777" w:rsidTr="00C23EE2">
        <w:trPr>
          <w:trHeight w:val="1032"/>
        </w:trPr>
        <w:tc>
          <w:tcPr>
            <w:tcW w:w="7921"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01DA1E6F"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agree to take part in the project and understand that taking part involves conversations, analysis and writing outputs together (as negotiated over time and with consent of all three of us)</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27CE489D"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2FC48309" w14:textId="77777777" w:rsidR="00EB3E99" w:rsidRPr="003106F1" w:rsidRDefault="00EB3E99" w:rsidP="00C23EE2">
            <w:pPr>
              <w:spacing w:line="276" w:lineRule="auto"/>
              <w:rPr>
                <w:rFonts w:cstheme="minorHAnsi"/>
              </w:rPr>
            </w:pPr>
          </w:p>
        </w:tc>
      </w:tr>
      <w:tr w:rsidR="00EB3E99" w:rsidRPr="003106F1" w14:paraId="36CD0FF6" w14:textId="77777777" w:rsidTr="00C23EE2">
        <w:trPr>
          <w:trHeight w:val="543"/>
        </w:trPr>
        <w:tc>
          <w:tcPr>
            <w:tcW w:w="7921"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594F9993"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 xml:space="preserve">I agree that my interview is </w:t>
            </w:r>
            <w:proofErr w:type="gramStart"/>
            <w:r w:rsidRPr="003106F1">
              <w:rPr>
                <w:rFonts w:eastAsia="Helvetica Neue" w:cstheme="minorHAnsi"/>
                <w:iCs/>
                <w:color w:val="000000"/>
              </w:rPr>
              <w:t xml:space="preserve">recorded </w:t>
            </w:r>
            <w:r w:rsidRPr="003106F1">
              <w:rPr>
                <w:rFonts w:eastAsia="Helvetica Neue" w:cstheme="minorHAnsi"/>
                <w:iCs/>
                <w:color w:val="FF0000"/>
              </w:rPr>
              <w:t> </w:t>
            </w:r>
            <w:r w:rsidRPr="003106F1">
              <w:rPr>
                <w:rFonts w:eastAsia="Helvetica Neue" w:cstheme="minorHAnsi"/>
                <w:iCs/>
                <w:color w:val="000000"/>
              </w:rPr>
              <w:t>(</w:t>
            </w:r>
            <w:proofErr w:type="gramEnd"/>
            <w:r w:rsidRPr="003106F1">
              <w:rPr>
                <w:rFonts w:eastAsia="Helvetica Neue" w:cstheme="minorHAnsi"/>
                <w:iCs/>
                <w:color w:val="000000"/>
              </w:rPr>
              <w:t>including Zoom conversations)</w:t>
            </w:r>
          </w:p>
        </w:tc>
        <w:tc>
          <w:tcPr>
            <w:tcW w:w="914"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5DC37497"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2E5CBD0B" w14:textId="77777777" w:rsidR="00EB3E99" w:rsidRPr="003106F1" w:rsidRDefault="00EB3E99" w:rsidP="00C23EE2">
            <w:pPr>
              <w:spacing w:line="276" w:lineRule="auto"/>
              <w:rPr>
                <w:rFonts w:cstheme="minorHAnsi"/>
              </w:rPr>
            </w:pPr>
          </w:p>
        </w:tc>
      </w:tr>
      <w:tr w:rsidR="00EB3E99" w:rsidRPr="003106F1" w14:paraId="666C50D9" w14:textId="77777777" w:rsidTr="00C23EE2">
        <w:trPr>
          <w:trHeight w:val="312"/>
        </w:trPr>
        <w:tc>
          <w:tcPr>
            <w:tcW w:w="7921"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73EA1659"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understand that I can refuse to answer questions</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76684732"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1980348A" w14:textId="77777777" w:rsidR="00EB3E99" w:rsidRPr="003106F1" w:rsidRDefault="00EB3E99" w:rsidP="00C23EE2">
            <w:pPr>
              <w:spacing w:line="276" w:lineRule="auto"/>
              <w:rPr>
                <w:rFonts w:cstheme="minorHAnsi"/>
              </w:rPr>
            </w:pPr>
          </w:p>
        </w:tc>
      </w:tr>
      <w:tr w:rsidR="00EB3E99" w:rsidRPr="003106F1" w14:paraId="52791868" w14:textId="77777777" w:rsidTr="00C23EE2">
        <w:trPr>
          <w:trHeight w:val="1104"/>
        </w:trPr>
        <w:tc>
          <w:tcPr>
            <w:tcW w:w="7921"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64666FF1"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understand that my taking part is voluntary; I can withdraw from the study at any time by notifying the researcher/s involved and I do not have to give any reasons for why I no longer want to take part</w:t>
            </w:r>
          </w:p>
        </w:tc>
        <w:tc>
          <w:tcPr>
            <w:tcW w:w="914"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48E16BF5"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0AF77611" w14:textId="77777777" w:rsidR="00EB3E99" w:rsidRPr="003106F1" w:rsidRDefault="00EB3E99" w:rsidP="00C23EE2">
            <w:pPr>
              <w:spacing w:line="276" w:lineRule="auto"/>
              <w:rPr>
                <w:rFonts w:cstheme="minorHAnsi"/>
              </w:rPr>
            </w:pPr>
          </w:p>
        </w:tc>
      </w:tr>
      <w:tr w:rsidR="00EB3E99" w:rsidRPr="003106F1" w14:paraId="1088D136" w14:textId="77777777" w:rsidTr="00C23EE2">
        <w:trPr>
          <w:trHeight w:val="672"/>
        </w:trPr>
        <w:tc>
          <w:tcPr>
            <w:tcW w:w="7921"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0AAA2A65"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understand that my withdrawal or refusal to take part will not affect my relationship with the researcher or SOAS</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3D292BA6"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6F7C59AA" w14:textId="77777777" w:rsidR="00EB3E99" w:rsidRPr="003106F1" w:rsidRDefault="00EB3E99" w:rsidP="00C23EE2">
            <w:pPr>
              <w:spacing w:line="276" w:lineRule="auto"/>
              <w:rPr>
                <w:rFonts w:cstheme="minorHAnsi"/>
              </w:rPr>
            </w:pPr>
          </w:p>
        </w:tc>
      </w:tr>
      <w:tr w:rsidR="00EB3E99" w:rsidRPr="003106F1" w14:paraId="5F2FCCE1" w14:textId="77777777" w:rsidTr="00C23EE2">
        <w:trPr>
          <w:trHeight w:val="1032"/>
        </w:trPr>
        <w:tc>
          <w:tcPr>
            <w:tcW w:w="7921"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6BCEC13B"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understand that personal information collected about me that can identify me, such as my name or where I live, will not be shared beyond the research team without my consent, except if I disclose information that raises safeguarding issues or should the researcher witness me committing a crime</w:t>
            </w:r>
          </w:p>
        </w:tc>
        <w:tc>
          <w:tcPr>
            <w:tcW w:w="914"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75D7F29C"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78834660" w14:textId="77777777" w:rsidR="00EB3E99" w:rsidRPr="003106F1" w:rsidRDefault="00EB3E99" w:rsidP="00C23EE2">
            <w:pPr>
              <w:spacing w:line="276" w:lineRule="auto"/>
              <w:rPr>
                <w:rFonts w:cstheme="minorHAnsi"/>
              </w:rPr>
            </w:pPr>
          </w:p>
        </w:tc>
      </w:tr>
      <w:tr w:rsidR="00EB3E99" w:rsidRPr="003106F1" w14:paraId="301A3F91" w14:textId="77777777" w:rsidTr="00C23EE2">
        <w:trPr>
          <w:trHeight w:val="672"/>
        </w:trPr>
        <w:tc>
          <w:tcPr>
            <w:tcW w:w="7921"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47D3C541"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lastRenderedPageBreak/>
              <w:t>I understand information I provide will be stored securely by the researchers in password protected personal devices only</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22432F93"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133" w:type="dxa"/>
              <w:left w:w="133" w:type="dxa"/>
              <w:bottom w:w="133" w:type="dxa"/>
              <w:right w:w="133" w:type="dxa"/>
            </w:tcMar>
          </w:tcPr>
          <w:p w14:paraId="0684CF88" w14:textId="77777777" w:rsidR="00EB3E99" w:rsidRPr="003106F1" w:rsidRDefault="00EB3E99" w:rsidP="00C23EE2">
            <w:pPr>
              <w:spacing w:line="276" w:lineRule="auto"/>
              <w:rPr>
                <w:rFonts w:cstheme="minorHAnsi"/>
              </w:rPr>
            </w:pPr>
          </w:p>
        </w:tc>
      </w:tr>
      <w:tr w:rsidR="00EB3E99" w:rsidRPr="003106F1" w14:paraId="363D49FD" w14:textId="77777777" w:rsidTr="00C23EE2">
        <w:trPr>
          <w:trHeight w:val="989"/>
        </w:trPr>
        <w:tc>
          <w:tcPr>
            <w:tcW w:w="7921"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7A056920"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 xml:space="preserve">I understand that the information I provide will be used for research outputs (open access) and made available on SOAS Research Online and on </w:t>
            </w:r>
            <w:hyperlink r:id="rId18" w:history="1">
              <w:r w:rsidRPr="003106F1">
                <w:rPr>
                  <w:rFonts w:eastAsia="Helvetica Neue" w:cstheme="minorHAnsi"/>
                  <w:iCs/>
                  <w:color w:val="954F72"/>
                  <w:u w:val="single"/>
                </w:rPr>
                <w:t>www.grnpp.org</w:t>
              </w:r>
            </w:hyperlink>
            <w:r w:rsidRPr="003106F1">
              <w:rPr>
                <w:rFonts w:eastAsia="Helvetica Neue" w:cstheme="minorHAnsi"/>
                <w:iCs/>
                <w:color w:val="000000"/>
              </w:rPr>
              <w:t xml:space="preserve"> but only with my consent prior to publication</w:t>
            </w:r>
          </w:p>
        </w:tc>
        <w:tc>
          <w:tcPr>
            <w:tcW w:w="914"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3C9EED75" w14:textId="77777777" w:rsidR="00EB3E99" w:rsidRPr="003106F1" w:rsidRDefault="00EB3E99" w:rsidP="00C23EE2">
            <w:pPr>
              <w:spacing w:line="276" w:lineRule="auto"/>
              <w:rPr>
                <w:rFonts w:cstheme="minorHAnsi"/>
              </w:rPr>
            </w:pPr>
          </w:p>
        </w:tc>
        <w:tc>
          <w:tcPr>
            <w:tcW w:w="802" w:type="dxa"/>
            <w:tcBorders>
              <w:top w:val="single" w:sz="8" w:space="0" w:color="000000"/>
              <w:left w:val="single" w:sz="8" w:space="0" w:color="000000"/>
              <w:bottom w:val="single" w:sz="8" w:space="0" w:color="000000"/>
              <w:right w:val="single" w:sz="8" w:space="0" w:color="000000"/>
            </w:tcBorders>
            <w:shd w:val="clear" w:color="auto" w:fill="EEEEEE"/>
            <w:tcMar>
              <w:top w:w="133" w:type="dxa"/>
              <w:left w:w="133" w:type="dxa"/>
              <w:bottom w:w="133" w:type="dxa"/>
              <w:right w:w="133" w:type="dxa"/>
            </w:tcMar>
          </w:tcPr>
          <w:p w14:paraId="38086CA8" w14:textId="77777777" w:rsidR="00EB3E99" w:rsidRPr="003106F1" w:rsidRDefault="00EB3E99" w:rsidP="00C23EE2">
            <w:pPr>
              <w:spacing w:line="276" w:lineRule="auto"/>
              <w:rPr>
                <w:rFonts w:cstheme="minorHAnsi"/>
              </w:rPr>
            </w:pPr>
          </w:p>
        </w:tc>
      </w:tr>
    </w:tbl>
    <w:p w14:paraId="684C4A65" w14:textId="77777777" w:rsidR="00EB3E99" w:rsidRPr="003106F1" w:rsidRDefault="00EB3E99" w:rsidP="00EB3E99">
      <w:pPr>
        <w:spacing w:line="276" w:lineRule="auto"/>
        <w:rPr>
          <w:rFonts w:eastAsia="Times" w:cstheme="minorHAnsi"/>
          <w:color w:val="000000"/>
          <w:shd w:val="clear" w:color="auto" w:fill="FFFFFF"/>
        </w:rPr>
      </w:pPr>
    </w:p>
    <w:p w14:paraId="51CEFC93" w14:textId="77777777" w:rsidR="00EB3E99" w:rsidRPr="003106F1" w:rsidRDefault="00EB3E99" w:rsidP="00EB3E99">
      <w:pPr>
        <w:spacing w:line="276" w:lineRule="auto"/>
        <w:rPr>
          <w:rFonts w:eastAsia="Times" w:cstheme="minorHAnsi"/>
          <w:b/>
          <w:shd w:val="clear" w:color="auto" w:fill="FFFFFF"/>
        </w:rPr>
      </w:pPr>
      <w:r w:rsidRPr="003106F1">
        <w:rPr>
          <w:rFonts w:cstheme="minorHAnsi"/>
          <w:b/>
          <w:bCs/>
          <w:iCs/>
          <w:shd w:val="clear" w:color="auto" w:fill="FFFFFF"/>
        </w:rPr>
        <w:t>Contact Information </w:t>
      </w:r>
    </w:p>
    <w:p w14:paraId="0CBC8539" w14:textId="77777777" w:rsidR="00EB3E99" w:rsidRDefault="00EB3E99" w:rsidP="00EB3E99">
      <w:pPr>
        <w:spacing w:line="276" w:lineRule="auto"/>
        <w:rPr>
          <w:rFonts w:cstheme="minorHAnsi"/>
          <w:iCs/>
          <w:shd w:val="clear" w:color="auto" w:fill="FFFFFF"/>
        </w:rPr>
      </w:pPr>
    </w:p>
    <w:p w14:paraId="374F8BD0" w14:textId="77777777" w:rsidR="00EB3E99" w:rsidRPr="003106F1" w:rsidRDefault="00EB3E99" w:rsidP="00EB3E99">
      <w:pPr>
        <w:spacing w:line="276" w:lineRule="auto"/>
        <w:rPr>
          <w:rFonts w:eastAsia="Times" w:cstheme="minorHAnsi"/>
          <w:shd w:val="clear" w:color="auto" w:fill="FFFFFF"/>
        </w:rPr>
      </w:pPr>
      <w:r w:rsidRPr="003106F1">
        <w:rPr>
          <w:rFonts w:cstheme="minorHAnsi"/>
          <w:iCs/>
          <w:shd w:val="clear" w:color="auto" w:fill="FFFFFF"/>
        </w:rPr>
        <w:t>Telephone No: </w:t>
      </w:r>
    </w:p>
    <w:p w14:paraId="01B37592" w14:textId="77777777" w:rsidR="00EB3E99" w:rsidRPr="003106F1" w:rsidRDefault="00EB3E99" w:rsidP="00EB3E99">
      <w:pPr>
        <w:spacing w:line="276" w:lineRule="auto"/>
        <w:rPr>
          <w:rFonts w:eastAsia="Times" w:cstheme="minorHAnsi"/>
          <w:shd w:val="clear" w:color="auto" w:fill="FFFFFF"/>
        </w:rPr>
      </w:pPr>
      <w:r w:rsidRPr="003106F1">
        <w:rPr>
          <w:rFonts w:cstheme="minorHAnsi"/>
          <w:iCs/>
          <w:shd w:val="clear" w:color="auto" w:fill="FFFFFF"/>
        </w:rPr>
        <w:t>Email Address: </w:t>
      </w:r>
    </w:p>
    <w:p w14:paraId="5CB20EB2" w14:textId="77777777" w:rsidR="00EB3E99" w:rsidRPr="003106F1" w:rsidRDefault="00EB3E99" w:rsidP="00EB3E99">
      <w:pPr>
        <w:spacing w:line="276" w:lineRule="auto"/>
        <w:rPr>
          <w:rFonts w:eastAsia="Times" w:cstheme="minorHAnsi"/>
          <w:shd w:val="clear" w:color="auto" w:fill="FFFFFF"/>
        </w:rPr>
      </w:pPr>
      <w:r w:rsidRPr="003106F1">
        <w:rPr>
          <w:rFonts w:cstheme="minorHAnsi"/>
          <w:iCs/>
          <w:shd w:val="clear" w:color="auto" w:fill="FFFFFF"/>
        </w:rPr>
        <w:t>Postal Address:  </w:t>
      </w:r>
    </w:p>
    <w:p w14:paraId="35EAA666" w14:textId="77777777" w:rsidR="00EB3E99" w:rsidRDefault="00EB3E99" w:rsidP="00EB3E99">
      <w:pPr>
        <w:spacing w:line="276" w:lineRule="auto"/>
        <w:rPr>
          <w:rFonts w:cstheme="minorHAnsi"/>
          <w:iCs/>
          <w:shd w:val="clear" w:color="auto" w:fill="FFFFFF"/>
          <w:lang w:val="fr-FR"/>
        </w:rPr>
      </w:pPr>
    </w:p>
    <w:p w14:paraId="05FE5879" w14:textId="77777777" w:rsidR="00EB3E99" w:rsidRPr="003106F1" w:rsidRDefault="00EB3E99" w:rsidP="00EB3E99">
      <w:pPr>
        <w:spacing w:line="276" w:lineRule="auto"/>
        <w:rPr>
          <w:rFonts w:cstheme="minorHAnsi"/>
          <w:iCs/>
          <w:shd w:val="clear" w:color="auto" w:fill="FFFFFF"/>
          <w:lang w:val="fr-FR"/>
        </w:rPr>
      </w:pPr>
      <w:r w:rsidRPr="003106F1">
        <w:rPr>
          <w:rFonts w:cstheme="minorHAnsi"/>
          <w:iCs/>
          <w:shd w:val="clear" w:color="auto" w:fill="FFFFFF"/>
          <w:lang w:val="fr-FR"/>
        </w:rPr>
        <w:t xml:space="preserve">Alternative </w:t>
      </w:r>
      <w:proofErr w:type="gramStart"/>
      <w:r w:rsidRPr="003106F1">
        <w:rPr>
          <w:rFonts w:cstheme="minorHAnsi"/>
          <w:iCs/>
          <w:shd w:val="clear" w:color="auto" w:fill="FFFFFF"/>
          <w:lang w:val="fr-FR"/>
        </w:rPr>
        <w:t>contact:</w:t>
      </w:r>
      <w:proofErr w:type="gramEnd"/>
      <w:r w:rsidRPr="003106F1">
        <w:rPr>
          <w:rFonts w:cstheme="minorHAnsi"/>
          <w:iCs/>
          <w:shd w:val="clear" w:color="auto" w:fill="FFFFFF"/>
        </w:rPr>
        <w:t> </w:t>
      </w:r>
    </w:p>
    <w:p w14:paraId="0994BD07" w14:textId="77777777" w:rsidR="00EB3E99" w:rsidRPr="003106F1" w:rsidRDefault="00EB3E99" w:rsidP="00EB3E99">
      <w:pPr>
        <w:spacing w:line="276" w:lineRule="auto"/>
        <w:rPr>
          <w:rFonts w:eastAsia="Times" w:cstheme="minorHAnsi"/>
          <w:color w:val="000000"/>
          <w:shd w:val="clear" w:color="auto" w:fill="FFFFFF"/>
        </w:rPr>
      </w:pPr>
      <w:r w:rsidRPr="003106F1">
        <w:rPr>
          <w:rFonts w:cstheme="minorHAnsi"/>
          <w:iCs/>
          <w:color w:val="000000"/>
          <w:shd w:val="clear" w:color="auto" w:fill="FFFFFF"/>
        </w:rPr>
        <w:t> </w:t>
      </w:r>
    </w:p>
    <w:p w14:paraId="2A246952" w14:textId="77777777" w:rsidR="00EB3E99" w:rsidRPr="003106F1" w:rsidRDefault="00EB3E99" w:rsidP="00EB3E99">
      <w:pPr>
        <w:spacing w:after="267" w:line="276" w:lineRule="auto"/>
        <w:rPr>
          <w:rFonts w:eastAsia="Times" w:cstheme="minorHAnsi"/>
          <w:b/>
          <w:color w:val="000000"/>
          <w:shd w:val="clear" w:color="auto" w:fill="FFFFFF"/>
        </w:rPr>
      </w:pPr>
      <w:r w:rsidRPr="003106F1">
        <w:rPr>
          <w:rFonts w:cstheme="minorHAnsi"/>
          <w:b/>
          <w:bCs/>
          <w:iCs/>
          <w:color w:val="000000"/>
          <w:shd w:val="clear" w:color="auto" w:fill="FFFFFF"/>
        </w:rPr>
        <w:t>Research Participant Declaration</w:t>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40"/>
        <w:gridCol w:w="2599"/>
        <w:gridCol w:w="1599"/>
      </w:tblGrid>
      <w:tr w:rsidR="00EB3E99" w:rsidRPr="003106F1" w14:paraId="56A43A39" w14:textId="77777777" w:rsidTr="00C23EE2">
        <w:trPr>
          <w:trHeight w:val="331"/>
        </w:trPr>
        <w:tc>
          <w:tcPr>
            <w:tcW w:w="5440" w:type="dxa"/>
            <w:tcBorders>
              <w:top w:val="single" w:sz="8" w:space="0" w:color="FFFFFF"/>
              <w:left w:val="single" w:sz="8" w:space="0" w:color="FFFFFF"/>
              <w:bottom w:val="single" w:sz="4" w:space="0" w:color="auto"/>
              <w:right w:val="single" w:sz="8" w:space="0" w:color="FFFFFF"/>
            </w:tcBorders>
            <w:shd w:val="clear" w:color="auto" w:fill="auto"/>
            <w:tcMar>
              <w:top w:w="133" w:type="dxa"/>
              <w:left w:w="133" w:type="dxa"/>
              <w:bottom w:w="133" w:type="dxa"/>
              <w:right w:w="133" w:type="dxa"/>
            </w:tcMar>
          </w:tcPr>
          <w:p w14:paraId="51E935F8"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Name of Participant [printed]</w:t>
            </w:r>
          </w:p>
        </w:tc>
        <w:tc>
          <w:tcPr>
            <w:tcW w:w="2599" w:type="dxa"/>
            <w:tcBorders>
              <w:top w:val="single" w:sz="8" w:space="0" w:color="FFFFFF"/>
              <w:left w:val="single" w:sz="8" w:space="0" w:color="FFFFFF"/>
              <w:bottom w:val="single" w:sz="4" w:space="0" w:color="auto"/>
              <w:right w:val="single" w:sz="8" w:space="0" w:color="FFFFFF"/>
            </w:tcBorders>
            <w:shd w:val="clear" w:color="auto" w:fill="auto"/>
            <w:tcMar>
              <w:top w:w="133" w:type="dxa"/>
              <w:left w:w="133" w:type="dxa"/>
              <w:bottom w:w="133" w:type="dxa"/>
              <w:right w:w="133" w:type="dxa"/>
            </w:tcMar>
          </w:tcPr>
          <w:p w14:paraId="7AC85A5C"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Signature</w:t>
            </w:r>
          </w:p>
        </w:tc>
        <w:tc>
          <w:tcPr>
            <w:tcW w:w="1598" w:type="dxa"/>
            <w:tcBorders>
              <w:top w:val="single" w:sz="8" w:space="0" w:color="FFFFFF"/>
              <w:left w:val="single" w:sz="8" w:space="0" w:color="FFFFFF"/>
              <w:bottom w:val="single" w:sz="4" w:space="0" w:color="auto"/>
              <w:right w:val="single" w:sz="8" w:space="0" w:color="FFFFFF"/>
            </w:tcBorders>
            <w:shd w:val="clear" w:color="auto" w:fill="auto"/>
            <w:tcMar>
              <w:top w:w="133" w:type="dxa"/>
              <w:left w:w="133" w:type="dxa"/>
              <w:bottom w:w="133" w:type="dxa"/>
              <w:right w:w="133" w:type="dxa"/>
            </w:tcMar>
          </w:tcPr>
          <w:p w14:paraId="733F7182" w14:textId="77777777" w:rsidR="00EB3E99" w:rsidRDefault="00EB3E99" w:rsidP="00C23EE2">
            <w:pPr>
              <w:spacing w:line="276" w:lineRule="auto"/>
              <w:rPr>
                <w:rFonts w:eastAsia="Helvetica Neue" w:cstheme="minorHAnsi"/>
                <w:iCs/>
                <w:color w:val="000000"/>
              </w:rPr>
            </w:pPr>
            <w:r w:rsidRPr="003106F1">
              <w:rPr>
                <w:rFonts w:eastAsia="Helvetica Neue" w:cstheme="minorHAnsi"/>
                <w:iCs/>
                <w:color w:val="000000"/>
              </w:rPr>
              <w:t>Date</w:t>
            </w:r>
          </w:p>
          <w:p w14:paraId="63F26C41" w14:textId="77777777" w:rsidR="00EB3E99" w:rsidRDefault="00EB3E99" w:rsidP="00C23EE2">
            <w:pPr>
              <w:spacing w:line="276" w:lineRule="auto"/>
              <w:rPr>
                <w:rFonts w:eastAsia="Helvetica Neue" w:cstheme="minorHAnsi"/>
                <w:color w:val="000000"/>
              </w:rPr>
            </w:pPr>
          </w:p>
          <w:p w14:paraId="662FE655" w14:textId="77777777" w:rsidR="00EB3E99" w:rsidRPr="003106F1" w:rsidRDefault="00EB3E99" w:rsidP="00C23EE2">
            <w:pPr>
              <w:spacing w:line="276" w:lineRule="auto"/>
              <w:rPr>
                <w:rFonts w:eastAsia="Helvetica Neue" w:cstheme="minorHAnsi"/>
                <w:color w:val="000000"/>
              </w:rPr>
            </w:pPr>
          </w:p>
        </w:tc>
      </w:tr>
      <w:tr w:rsidR="00EB3E99" w:rsidRPr="003106F1" w14:paraId="2A09EFF7" w14:textId="77777777" w:rsidTr="00C23EE2">
        <w:trPr>
          <w:trHeight w:val="799"/>
        </w:trPr>
        <w:tc>
          <w:tcPr>
            <w:tcW w:w="96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33" w:type="dxa"/>
              <w:left w:w="133" w:type="dxa"/>
              <w:bottom w:w="133" w:type="dxa"/>
              <w:right w:w="133" w:type="dxa"/>
            </w:tcMar>
          </w:tcPr>
          <w:p w14:paraId="755A7365"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I have accurately read out the information sheet to the potential participant and to the best of my ability, ensured that that participant understands what they are freely consenting.</w:t>
            </w:r>
          </w:p>
        </w:tc>
      </w:tr>
      <w:tr w:rsidR="00EB3E99" w:rsidRPr="003106F1" w14:paraId="3B63BEF7" w14:textId="77777777" w:rsidTr="00C23EE2">
        <w:trPr>
          <w:trHeight w:val="331"/>
        </w:trPr>
        <w:tc>
          <w:tcPr>
            <w:tcW w:w="5440" w:type="dxa"/>
            <w:tcBorders>
              <w:top w:val="single" w:sz="4" w:space="0" w:color="auto"/>
              <w:left w:val="single" w:sz="8" w:space="0" w:color="FFFFFF"/>
              <w:bottom w:val="single" w:sz="8" w:space="0" w:color="FFFFFF"/>
              <w:right w:val="single" w:sz="8" w:space="0" w:color="FFFFFF"/>
            </w:tcBorders>
            <w:shd w:val="clear" w:color="auto" w:fill="auto"/>
            <w:tcMar>
              <w:top w:w="133" w:type="dxa"/>
              <w:left w:w="133" w:type="dxa"/>
              <w:bottom w:w="133" w:type="dxa"/>
              <w:right w:w="133" w:type="dxa"/>
            </w:tcMar>
          </w:tcPr>
          <w:p w14:paraId="5A479D63" w14:textId="77777777" w:rsidR="00EB3E99" w:rsidRDefault="00EB3E99" w:rsidP="00C23EE2">
            <w:pPr>
              <w:spacing w:line="276" w:lineRule="auto"/>
              <w:rPr>
                <w:rFonts w:eastAsia="Helvetica Neue" w:cstheme="minorHAnsi"/>
                <w:iCs/>
                <w:color w:val="000000"/>
              </w:rPr>
            </w:pPr>
          </w:p>
          <w:p w14:paraId="086DC3D2"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Name of Researcher [printed]</w:t>
            </w:r>
          </w:p>
        </w:tc>
        <w:tc>
          <w:tcPr>
            <w:tcW w:w="2599" w:type="dxa"/>
            <w:tcBorders>
              <w:top w:val="single" w:sz="4" w:space="0" w:color="auto"/>
              <w:left w:val="single" w:sz="8" w:space="0" w:color="FFFFFF"/>
              <w:bottom w:val="single" w:sz="8" w:space="0" w:color="FFFFFF"/>
              <w:right w:val="single" w:sz="8" w:space="0" w:color="FFFFFF"/>
            </w:tcBorders>
            <w:shd w:val="clear" w:color="auto" w:fill="auto"/>
            <w:tcMar>
              <w:top w:w="133" w:type="dxa"/>
              <w:left w:w="133" w:type="dxa"/>
              <w:bottom w:w="133" w:type="dxa"/>
              <w:right w:w="133" w:type="dxa"/>
            </w:tcMar>
          </w:tcPr>
          <w:p w14:paraId="75FE157E" w14:textId="77777777" w:rsidR="00EB3E99" w:rsidRDefault="00EB3E99" w:rsidP="00C23EE2">
            <w:pPr>
              <w:spacing w:line="276" w:lineRule="auto"/>
              <w:rPr>
                <w:rFonts w:eastAsia="Helvetica Neue" w:cstheme="minorHAnsi"/>
                <w:iCs/>
                <w:color w:val="000000"/>
              </w:rPr>
            </w:pPr>
          </w:p>
          <w:p w14:paraId="2F8B8A8B" w14:textId="77777777" w:rsidR="00EB3E99" w:rsidRPr="007D5658" w:rsidRDefault="00EB3E99" w:rsidP="00C23EE2">
            <w:pPr>
              <w:spacing w:line="276" w:lineRule="auto"/>
              <w:rPr>
                <w:rFonts w:eastAsia="Helvetica Neue" w:cstheme="minorHAnsi"/>
                <w:iCs/>
                <w:color w:val="000000"/>
              </w:rPr>
            </w:pPr>
            <w:r w:rsidRPr="003106F1">
              <w:rPr>
                <w:rFonts w:eastAsia="Helvetica Neue" w:cstheme="minorHAnsi"/>
                <w:iCs/>
                <w:color w:val="000000"/>
              </w:rPr>
              <w:t>Signature</w:t>
            </w:r>
          </w:p>
        </w:tc>
        <w:tc>
          <w:tcPr>
            <w:tcW w:w="1598" w:type="dxa"/>
            <w:tcBorders>
              <w:top w:val="single" w:sz="4" w:space="0" w:color="auto"/>
              <w:left w:val="single" w:sz="8" w:space="0" w:color="FFFFFF"/>
              <w:bottom w:val="single" w:sz="8" w:space="0" w:color="FFFFFF"/>
              <w:right w:val="single" w:sz="8" w:space="0" w:color="FFFFFF"/>
            </w:tcBorders>
            <w:shd w:val="clear" w:color="auto" w:fill="auto"/>
            <w:tcMar>
              <w:top w:w="133" w:type="dxa"/>
              <w:left w:w="133" w:type="dxa"/>
              <w:bottom w:w="133" w:type="dxa"/>
              <w:right w:w="133" w:type="dxa"/>
            </w:tcMar>
          </w:tcPr>
          <w:p w14:paraId="174ED56F" w14:textId="77777777" w:rsidR="00EB3E99" w:rsidRDefault="00EB3E99" w:rsidP="00C23EE2">
            <w:pPr>
              <w:spacing w:line="276" w:lineRule="auto"/>
              <w:rPr>
                <w:rFonts w:eastAsia="Helvetica Neue" w:cstheme="minorHAnsi"/>
                <w:iCs/>
                <w:color w:val="000000"/>
              </w:rPr>
            </w:pPr>
          </w:p>
          <w:p w14:paraId="465EBC1F" w14:textId="77777777" w:rsidR="00EB3E99" w:rsidRPr="003106F1" w:rsidRDefault="00EB3E99" w:rsidP="00C23EE2">
            <w:pPr>
              <w:spacing w:line="276" w:lineRule="auto"/>
              <w:rPr>
                <w:rFonts w:eastAsia="Helvetica Neue" w:cstheme="minorHAnsi"/>
                <w:color w:val="000000"/>
              </w:rPr>
            </w:pPr>
            <w:r w:rsidRPr="003106F1">
              <w:rPr>
                <w:rFonts w:eastAsia="Helvetica Neue" w:cstheme="minorHAnsi"/>
                <w:iCs/>
                <w:color w:val="000000"/>
              </w:rPr>
              <w:t>Date</w:t>
            </w:r>
          </w:p>
        </w:tc>
      </w:tr>
    </w:tbl>
    <w:p w14:paraId="7CA1CB11" w14:textId="77777777" w:rsidR="00EB3E99" w:rsidRDefault="00EB3E99" w:rsidP="00EB3E99">
      <w:pPr>
        <w:spacing w:line="276" w:lineRule="auto"/>
        <w:rPr>
          <w:rFonts w:eastAsia="Times" w:cstheme="minorHAnsi"/>
          <w:color w:val="000000"/>
          <w:shd w:val="clear" w:color="auto" w:fill="FFFFFF"/>
        </w:rPr>
      </w:pPr>
    </w:p>
    <w:p w14:paraId="65F83400" w14:textId="77777777" w:rsidR="00EB3E99" w:rsidRPr="003106F1" w:rsidRDefault="00EB3E99" w:rsidP="00EB3E99">
      <w:pPr>
        <w:spacing w:line="276" w:lineRule="auto"/>
        <w:rPr>
          <w:rFonts w:eastAsia="Times" w:cstheme="minorHAnsi"/>
          <w:color w:val="000000"/>
          <w:shd w:val="clear" w:color="auto" w:fill="FFFFFF"/>
        </w:rPr>
      </w:pPr>
    </w:p>
    <w:p w14:paraId="7DEFC255" w14:textId="77777777" w:rsidR="00EB3E99" w:rsidRDefault="00EB3E99" w:rsidP="00EB3E99">
      <w:pPr>
        <w:spacing w:line="276" w:lineRule="auto"/>
        <w:jc w:val="center"/>
        <w:rPr>
          <w:rFonts w:eastAsia="Helvetica Neue" w:cstheme="minorHAnsi"/>
          <w:bCs/>
          <w:i/>
          <w:iCs/>
          <w:color w:val="000000"/>
          <w:sz w:val="20"/>
          <w:szCs w:val="20"/>
        </w:rPr>
      </w:pPr>
    </w:p>
    <w:p w14:paraId="71FF2B04" w14:textId="77777777" w:rsidR="00EB3E99" w:rsidRDefault="00EB3E99" w:rsidP="00EB3E99">
      <w:pPr>
        <w:spacing w:line="276" w:lineRule="auto"/>
        <w:jc w:val="center"/>
        <w:rPr>
          <w:rFonts w:eastAsia="Helvetica Neue" w:cstheme="minorHAnsi"/>
          <w:bCs/>
          <w:i/>
          <w:iCs/>
          <w:color w:val="000000"/>
          <w:sz w:val="20"/>
          <w:szCs w:val="20"/>
        </w:rPr>
      </w:pPr>
    </w:p>
    <w:p w14:paraId="65222745" w14:textId="77777777" w:rsidR="00EB3E99" w:rsidRPr="00B75BC3" w:rsidRDefault="00EB3E99" w:rsidP="00EB3E99">
      <w:pPr>
        <w:spacing w:line="276" w:lineRule="auto"/>
        <w:jc w:val="center"/>
        <w:rPr>
          <w:rFonts w:eastAsia="Helvetica Neue" w:cstheme="minorHAnsi"/>
          <w:i/>
          <w:color w:val="000000"/>
          <w:sz w:val="20"/>
          <w:szCs w:val="20"/>
        </w:rPr>
      </w:pPr>
      <w:r w:rsidRPr="00B75BC3">
        <w:rPr>
          <w:rFonts w:eastAsia="Helvetica Neue" w:cstheme="minorHAnsi"/>
          <w:bCs/>
          <w:i/>
          <w:iCs/>
          <w:color w:val="000000"/>
          <w:sz w:val="20"/>
          <w:szCs w:val="20"/>
        </w:rPr>
        <w:t xml:space="preserve">SOAS Consent Form Adapted </w:t>
      </w:r>
      <w:proofErr w:type="gramStart"/>
      <w:r w:rsidRPr="00B75BC3">
        <w:rPr>
          <w:rFonts w:eastAsia="Helvetica Neue" w:cstheme="minorHAnsi"/>
          <w:bCs/>
          <w:i/>
          <w:iCs/>
          <w:color w:val="000000"/>
          <w:sz w:val="20"/>
          <w:szCs w:val="20"/>
        </w:rPr>
        <w:t>From</w:t>
      </w:r>
      <w:proofErr w:type="gramEnd"/>
      <w:r w:rsidRPr="00B75BC3">
        <w:rPr>
          <w:rFonts w:eastAsia="Helvetica Neue" w:cstheme="minorHAnsi"/>
          <w:bCs/>
          <w:i/>
          <w:iCs/>
          <w:color w:val="000000"/>
          <w:sz w:val="20"/>
          <w:szCs w:val="20"/>
        </w:rPr>
        <w:t xml:space="preserve"> UK Data Archives Model Consent Form and licensed under the </w:t>
      </w:r>
      <w:hyperlink r:id="rId19" w:history="1">
        <w:r w:rsidRPr="00B75BC3">
          <w:rPr>
            <w:rFonts w:eastAsia="Helvetica Neue" w:cstheme="minorHAnsi"/>
            <w:bCs/>
            <w:i/>
            <w:iCs/>
            <w:color w:val="1155CC"/>
            <w:sz w:val="20"/>
            <w:szCs w:val="20"/>
            <w:u w:val="single"/>
          </w:rPr>
          <w:t xml:space="preserve">Creative Commons Attribution-Non-Commercial-Share-Alike 4.0 International </w:t>
        </w:r>
        <w:proofErr w:type="spellStart"/>
        <w:r w:rsidRPr="00B75BC3">
          <w:rPr>
            <w:rFonts w:eastAsia="Helvetica Neue" w:cstheme="minorHAnsi"/>
            <w:bCs/>
            <w:i/>
            <w:iCs/>
            <w:color w:val="1155CC"/>
            <w:sz w:val="20"/>
            <w:szCs w:val="20"/>
            <w:u w:val="single"/>
          </w:rPr>
          <w:t>Licence</w:t>
        </w:r>
        <w:proofErr w:type="spellEnd"/>
      </w:hyperlink>
      <w:r>
        <w:rPr>
          <w:rFonts w:eastAsia="Helvetica Neue" w:cstheme="minorHAnsi"/>
          <w:bCs/>
          <w:i/>
          <w:iCs/>
          <w:color w:val="1155CC"/>
          <w:sz w:val="20"/>
          <w:szCs w:val="20"/>
          <w:u w:val="single"/>
        </w:rPr>
        <w:t xml:space="preserve">, </w:t>
      </w:r>
      <w:r>
        <w:rPr>
          <w:rFonts w:eastAsia="Helvetica Neue" w:cstheme="minorHAnsi"/>
          <w:bCs/>
          <w:i/>
          <w:iCs/>
          <w:color w:val="000000"/>
          <w:sz w:val="20"/>
          <w:szCs w:val="20"/>
        </w:rPr>
        <w:t>October 2021,</w:t>
      </w:r>
    </w:p>
    <w:p w14:paraId="6A4974C8" w14:textId="77777777" w:rsidR="00EB3E99" w:rsidRPr="003106F1" w:rsidRDefault="00EB3E99" w:rsidP="00EB3E99">
      <w:pPr>
        <w:spacing w:line="276" w:lineRule="auto"/>
        <w:rPr>
          <w:rFonts w:eastAsia="Times" w:cstheme="minorHAnsi"/>
          <w:color w:val="000000"/>
          <w:shd w:val="clear" w:color="auto" w:fill="FFFFFF"/>
        </w:rPr>
      </w:pPr>
    </w:p>
    <w:p w14:paraId="1F11FA05" w14:textId="77777777" w:rsidR="00EB3E99" w:rsidRPr="000A43E0" w:rsidRDefault="00EB3E99" w:rsidP="00EB3E99">
      <w:pPr>
        <w:spacing w:line="276" w:lineRule="auto"/>
        <w:rPr>
          <w:rFonts w:cstheme="minorHAnsi"/>
        </w:rPr>
      </w:pPr>
    </w:p>
    <w:p w14:paraId="7A216270" w14:textId="77777777" w:rsidR="00251E4E" w:rsidRPr="00E24F65" w:rsidRDefault="00251E4E">
      <w:pPr>
        <w:pStyle w:val="Default"/>
        <w:spacing w:line="440" w:lineRule="atLeast"/>
        <w:rPr>
          <w:rStyle w:val="None"/>
          <w:rFonts w:ascii="Avenir" w:eastAsia="Times" w:hAnsi="Avenir" w:cs="Times"/>
          <w:sz w:val="24"/>
          <w:szCs w:val="24"/>
          <w:shd w:val="clear" w:color="auto" w:fill="FFFFFF"/>
        </w:rPr>
      </w:pPr>
    </w:p>
    <w:sectPr w:rsidR="00251E4E" w:rsidRPr="00E24F65" w:rsidSect="00E338C2">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C347" w14:textId="77777777" w:rsidR="005877B2" w:rsidRDefault="005877B2">
      <w:r>
        <w:separator/>
      </w:r>
    </w:p>
  </w:endnote>
  <w:endnote w:type="continuationSeparator" w:id="0">
    <w:p w14:paraId="54105244" w14:textId="77777777" w:rsidR="005877B2" w:rsidRDefault="0058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w:altName w:val="Calibri"/>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507102"/>
      <w:docPartObj>
        <w:docPartGallery w:val="Page Numbers (Bottom of Page)"/>
        <w:docPartUnique/>
      </w:docPartObj>
    </w:sdtPr>
    <w:sdtEndPr>
      <w:rPr>
        <w:rStyle w:val="PageNumber"/>
      </w:rPr>
    </w:sdtEndPr>
    <w:sdtContent>
      <w:p w14:paraId="674DB22E" w14:textId="77777777" w:rsidR="00EE7012" w:rsidRDefault="00EE7012" w:rsidP="006B68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B97FB4" w14:textId="77777777" w:rsidR="00EE7012" w:rsidRDefault="00EE7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6746584"/>
      <w:docPartObj>
        <w:docPartGallery w:val="Page Numbers (Bottom of Page)"/>
        <w:docPartUnique/>
      </w:docPartObj>
    </w:sdtPr>
    <w:sdtEndPr>
      <w:rPr>
        <w:rStyle w:val="PageNumber"/>
      </w:rPr>
    </w:sdtEndPr>
    <w:sdtContent>
      <w:p w14:paraId="20C88CCC" w14:textId="77777777" w:rsidR="00EE7012" w:rsidRDefault="00EE7012" w:rsidP="006B68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B68A1">
          <w:rPr>
            <w:rStyle w:val="PageNumber"/>
            <w:noProof/>
          </w:rPr>
          <w:t>17</w:t>
        </w:r>
        <w:r>
          <w:rPr>
            <w:rStyle w:val="PageNumber"/>
          </w:rPr>
          <w:fldChar w:fldCharType="end"/>
        </w:r>
      </w:p>
    </w:sdtContent>
  </w:sdt>
  <w:p w14:paraId="48CE3D02" w14:textId="77777777" w:rsidR="00EE7012" w:rsidRDefault="00EE70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C8B0" w14:textId="77777777" w:rsidR="00EE7012" w:rsidRDefault="00EE7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2476" w14:textId="77777777" w:rsidR="005877B2" w:rsidRDefault="005877B2">
      <w:r>
        <w:separator/>
      </w:r>
    </w:p>
  </w:footnote>
  <w:footnote w:type="continuationSeparator" w:id="0">
    <w:p w14:paraId="65D03BF2" w14:textId="77777777" w:rsidR="005877B2" w:rsidRDefault="00587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FF3C" w14:textId="39BAA318" w:rsidR="00EE7012" w:rsidRDefault="00EE7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6CFE" w14:textId="7F6AA7F7" w:rsidR="00EE7012" w:rsidRDefault="00EE7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0DA1" w14:textId="480FAD01" w:rsidR="00EE7012" w:rsidRDefault="00EE7012" w:rsidP="006F4C8C">
    <w:pPr>
      <w:jc w:val="center"/>
    </w:pPr>
    <w:r>
      <w:rPr>
        <w:noProof/>
      </w:rPr>
      <w:drawing>
        <wp:inline distT="0" distB="0" distL="0" distR="0" wp14:anchorId="4FFAFDC4" wp14:editId="6AE620EA">
          <wp:extent cx="576859" cy="79934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NPP-1000x1385.jpg"/>
                  <pic:cNvPicPr/>
                </pic:nvPicPr>
                <pic:blipFill>
                  <a:blip r:embed="rId1">
                    <a:extLst>
                      <a:ext uri="{28A0092B-C50C-407E-A947-70E740481C1C}">
                        <a14:useLocalDpi xmlns:a14="http://schemas.microsoft.com/office/drawing/2010/main" val="0"/>
                      </a:ext>
                    </a:extLst>
                  </a:blip>
                  <a:stretch>
                    <a:fillRect/>
                  </a:stretch>
                </pic:blipFill>
                <pic:spPr>
                  <a:xfrm>
                    <a:off x="0" y="0"/>
                    <a:ext cx="588342" cy="815255"/>
                  </a:xfrm>
                  <a:prstGeom prst="rect">
                    <a:avLst/>
                  </a:prstGeom>
                </pic:spPr>
              </pic:pic>
            </a:graphicData>
          </a:graphic>
        </wp:inline>
      </w:drawing>
    </w:r>
    <w:r>
      <w:rPr>
        <w:noProof/>
      </w:rPr>
      <w:drawing>
        <wp:inline distT="0" distB="0" distL="0" distR="0" wp14:anchorId="1989B39C" wp14:editId="52BC323A">
          <wp:extent cx="727181" cy="7295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European_Research_Council_logo.svg.png"/>
                  <pic:cNvPicPr/>
                </pic:nvPicPr>
                <pic:blipFill>
                  <a:blip r:embed="rId2">
                    <a:extLst>
                      <a:ext uri="{28A0092B-C50C-407E-A947-70E740481C1C}">
                        <a14:useLocalDpi xmlns:a14="http://schemas.microsoft.com/office/drawing/2010/main" val="0"/>
                      </a:ext>
                    </a:extLst>
                  </a:blip>
                  <a:stretch>
                    <a:fillRect/>
                  </a:stretch>
                </pic:blipFill>
                <pic:spPr>
                  <a:xfrm>
                    <a:off x="0" y="0"/>
                    <a:ext cx="736696" cy="739133"/>
                  </a:xfrm>
                  <a:prstGeom prst="rect">
                    <a:avLst/>
                  </a:prstGeom>
                </pic:spPr>
              </pic:pic>
            </a:graphicData>
          </a:graphic>
        </wp:inline>
      </w:drawing>
    </w:r>
  </w:p>
  <w:p w14:paraId="3A2DBDBE" w14:textId="77777777" w:rsidR="00EE7012" w:rsidRDefault="00EE7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54C"/>
    <w:multiLevelType w:val="hybridMultilevel"/>
    <w:tmpl w:val="713EB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467116"/>
    <w:multiLevelType w:val="hybridMultilevel"/>
    <w:tmpl w:val="48F2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B1E86"/>
    <w:multiLevelType w:val="hybridMultilevel"/>
    <w:tmpl w:val="633A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E4CB6"/>
    <w:multiLevelType w:val="hybridMultilevel"/>
    <w:tmpl w:val="3D90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D3C20"/>
    <w:multiLevelType w:val="hybridMultilevel"/>
    <w:tmpl w:val="D1F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F3EAE"/>
    <w:multiLevelType w:val="hybridMultilevel"/>
    <w:tmpl w:val="D7FEA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D7B26"/>
    <w:multiLevelType w:val="hybridMultilevel"/>
    <w:tmpl w:val="4E1C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C14CB"/>
    <w:multiLevelType w:val="hybridMultilevel"/>
    <w:tmpl w:val="411C5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861043"/>
    <w:multiLevelType w:val="hybridMultilevel"/>
    <w:tmpl w:val="405C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5E5"/>
    <w:multiLevelType w:val="hybridMultilevel"/>
    <w:tmpl w:val="9FB8E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54C27"/>
    <w:multiLevelType w:val="hybridMultilevel"/>
    <w:tmpl w:val="A5E8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7E3ADC"/>
    <w:multiLevelType w:val="hybridMultilevel"/>
    <w:tmpl w:val="57F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3533A"/>
    <w:multiLevelType w:val="hybridMultilevel"/>
    <w:tmpl w:val="8A28B39E"/>
    <w:numStyleLink w:val="Numbered"/>
  </w:abstractNum>
  <w:abstractNum w:abstractNumId="13" w15:restartNumberingAfterBreak="0">
    <w:nsid w:val="49B03C0D"/>
    <w:multiLevelType w:val="hybridMultilevel"/>
    <w:tmpl w:val="1DD49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8236FB"/>
    <w:multiLevelType w:val="hybridMultilevel"/>
    <w:tmpl w:val="EC44AB40"/>
    <w:styleLink w:val="Bullet"/>
    <w:lvl w:ilvl="0" w:tplc="3E1AE5E8">
      <w:start w:val="1"/>
      <w:numFmt w:val="bullet"/>
      <w:lvlText w:val="•"/>
      <w:lvlJc w:val="left"/>
      <w:pPr>
        <w:ind w:left="7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668866">
      <w:start w:val="1"/>
      <w:numFmt w:val="bullet"/>
      <w:lvlText w:val="•"/>
      <w:lvlJc w:val="left"/>
      <w:pPr>
        <w:ind w:left="9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4FBAA">
      <w:start w:val="1"/>
      <w:numFmt w:val="bullet"/>
      <w:lvlText w:val="•"/>
      <w:lvlJc w:val="left"/>
      <w:pPr>
        <w:ind w:left="11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EE23F0">
      <w:start w:val="1"/>
      <w:numFmt w:val="bullet"/>
      <w:lvlText w:val="•"/>
      <w:lvlJc w:val="left"/>
      <w:pPr>
        <w:ind w:left="13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5A3B70">
      <w:start w:val="1"/>
      <w:numFmt w:val="bullet"/>
      <w:lvlText w:val="•"/>
      <w:lvlJc w:val="left"/>
      <w:pPr>
        <w:ind w:left="160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7A4EEE">
      <w:start w:val="1"/>
      <w:numFmt w:val="bullet"/>
      <w:lvlText w:val="•"/>
      <w:lvlJc w:val="left"/>
      <w:pPr>
        <w:ind w:left="182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D40E2A">
      <w:start w:val="1"/>
      <w:numFmt w:val="bullet"/>
      <w:lvlText w:val="•"/>
      <w:lvlJc w:val="left"/>
      <w:pPr>
        <w:ind w:left="204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9E9D30">
      <w:start w:val="1"/>
      <w:numFmt w:val="bullet"/>
      <w:lvlText w:val="•"/>
      <w:lvlJc w:val="left"/>
      <w:pPr>
        <w:ind w:left="226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98C7B2">
      <w:start w:val="1"/>
      <w:numFmt w:val="bullet"/>
      <w:lvlText w:val="•"/>
      <w:lvlJc w:val="left"/>
      <w:pPr>
        <w:ind w:left="2480" w:hanging="500"/>
      </w:pPr>
      <w:rPr>
        <w:rFonts w:ascii="Arial" w:eastAsia="Arial" w:hAnsi="Arial" w:cs="Aria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67874A5"/>
    <w:multiLevelType w:val="hybridMultilevel"/>
    <w:tmpl w:val="3EDC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66784"/>
    <w:multiLevelType w:val="hybridMultilevel"/>
    <w:tmpl w:val="EC44AB40"/>
    <w:numStyleLink w:val="Bullet"/>
  </w:abstractNum>
  <w:abstractNum w:abstractNumId="17" w15:restartNumberingAfterBreak="0">
    <w:nsid w:val="6F0F5A92"/>
    <w:multiLevelType w:val="hybridMultilevel"/>
    <w:tmpl w:val="A13A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E5B5A"/>
    <w:multiLevelType w:val="hybridMultilevel"/>
    <w:tmpl w:val="8A28B39E"/>
    <w:styleLink w:val="Numbered"/>
    <w:lvl w:ilvl="0" w:tplc="441070A8">
      <w:start w:val="1"/>
      <w:numFmt w:val="decimal"/>
      <w:lvlText w:val="%1."/>
      <w:lvlJc w:val="left"/>
      <w:pPr>
        <w:ind w:left="72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BACA46">
      <w:start w:val="1"/>
      <w:numFmt w:val="decimal"/>
      <w:lvlText w:val="%2."/>
      <w:lvlJc w:val="left"/>
      <w:pPr>
        <w:ind w:left="94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6286E">
      <w:start w:val="1"/>
      <w:numFmt w:val="decimal"/>
      <w:lvlText w:val="%3."/>
      <w:lvlJc w:val="left"/>
      <w:pPr>
        <w:ind w:left="116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E1870">
      <w:start w:val="1"/>
      <w:numFmt w:val="decimal"/>
      <w:lvlText w:val="%4."/>
      <w:lvlJc w:val="left"/>
      <w:pPr>
        <w:ind w:left="138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CA1240">
      <w:start w:val="1"/>
      <w:numFmt w:val="decimal"/>
      <w:lvlText w:val="%5."/>
      <w:lvlJc w:val="left"/>
      <w:pPr>
        <w:ind w:left="160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6ED4EE">
      <w:start w:val="1"/>
      <w:numFmt w:val="decimal"/>
      <w:lvlText w:val="%6."/>
      <w:lvlJc w:val="left"/>
      <w:pPr>
        <w:ind w:left="182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CE339C">
      <w:start w:val="1"/>
      <w:numFmt w:val="decimal"/>
      <w:lvlText w:val="%7."/>
      <w:lvlJc w:val="left"/>
      <w:pPr>
        <w:ind w:left="204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4C9990">
      <w:start w:val="1"/>
      <w:numFmt w:val="decimal"/>
      <w:lvlText w:val="%8."/>
      <w:lvlJc w:val="left"/>
      <w:pPr>
        <w:ind w:left="226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28F99E">
      <w:start w:val="1"/>
      <w:numFmt w:val="decimal"/>
      <w:lvlText w:val="%9."/>
      <w:lvlJc w:val="left"/>
      <w:pPr>
        <w:ind w:left="2480" w:hanging="500"/>
      </w:pPr>
      <w:rPr>
        <w:rFonts w:ascii="Arial" w:eastAsia="Arial" w:hAnsi="Arial" w:cs="Arial"/>
        <w:b/>
        <w:bCs/>
        <w:i w:val="0"/>
        <w:iCs w:val="0"/>
        <w:caps w:val="0"/>
        <w:smallCaps w:val="0"/>
        <w:strike w:val="0"/>
        <w:dstrike w:val="0"/>
        <w:color w:val="F3833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18C48D0"/>
    <w:multiLevelType w:val="hybridMultilevel"/>
    <w:tmpl w:val="2C0AF2E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B05F5"/>
    <w:multiLevelType w:val="hybridMultilevel"/>
    <w:tmpl w:val="66B6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F65B0"/>
    <w:multiLevelType w:val="hybridMultilevel"/>
    <w:tmpl w:val="C29091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16"/>
  </w:num>
  <w:num w:numId="5">
    <w:abstractNumId w:val="12"/>
    <w:lvlOverride w:ilvl="0">
      <w:startOverride w:val="2"/>
    </w:lvlOverride>
  </w:num>
  <w:num w:numId="6">
    <w:abstractNumId w:val="12"/>
    <w:lvlOverride w:ilvl="0">
      <w:startOverride w:val="3"/>
    </w:lvlOverride>
  </w:num>
  <w:num w:numId="7">
    <w:abstractNumId w:val="12"/>
    <w:lvlOverride w:ilvl="0">
      <w:startOverride w:val="4"/>
    </w:lvlOverride>
  </w:num>
  <w:num w:numId="8">
    <w:abstractNumId w:val="16"/>
    <w:lvlOverride w:ilvl="0">
      <w:lvl w:ilvl="0" w:tplc="54BC2978">
        <w:start w:val="1"/>
        <w:numFmt w:val="bullet"/>
        <w:lvlText w:val="•"/>
        <w:lvlJc w:val="left"/>
        <w:pPr>
          <w:ind w:left="72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lvlOverride w:ilvl="1">
      <w:lvl w:ilvl="1" w:tplc="3BBC1CF2">
        <w:start w:val="1"/>
        <w:numFmt w:val="bullet"/>
        <w:lvlText w:val="•"/>
        <w:lvlJc w:val="left"/>
        <w:pPr>
          <w:ind w:left="94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F064BDB8">
        <w:start w:val="1"/>
        <w:numFmt w:val="bullet"/>
        <w:lvlText w:val="•"/>
        <w:lvlJc w:val="left"/>
        <w:pPr>
          <w:ind w:left="116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B1E8AAA0">
        <w:start w:val="1"/>
        <w:numFmt w:val="bullet"/>
        <w:lvlText w:val="•"/>
        <w:lvlJc w:val="left"/>
        <w:pPr>
          <w:ind w:left="138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4AF615F0">
        <w:start w:val="1"/>
        <w:numFmt w:val="bullet"/>
        <w:lvlText w:val="•"/>
        <w:lvlJc w:val="left"/>
        <w:pPr>
          <w:ind w:left="160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39462D4">
        <w:start w:val="1"/>
        <w:numFmt w:val="bullet"/>
        <w:lvlText w:val="•"/>
        <w:lvlJc w:val="left"/>
        <w:pPr>
          <w:ind w:left="182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F27AE65C">
        <w:start w:val="1"/>
        <w:numFmt w:val="bullet"/>
        <w:lvlText w:val="•"/>
        <w:lvlJc w:val="left"/>
        <w:pPr>
          <w:ind w:left="204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0B02C4A6">
        <w:start w:val="1"/>
        <w:numFmt w:val="bullet"/>
        <w:lvlText w:val="•"/>
        <w:lvlJc w:val="left"/>
        <w:pPr>
          <w:ind w:left="226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46891C4">
        <w:start w:val="1"/>
        <w:numFmt w:val="bullet"/>
        <w:lvlText w:val="•"/>
        <w:lvlJc w:val="left"/>
        <w:pPr>
          <w:ind w:left="2480" w:hanging="500"/>
        </w:pPr>
        <w:rPr>
          <w:rFonts w:ascii="Arial" w:eastAsia="Arial" w:hAnsi="Arial" w:cs="Arial"/>
          <w:b w:val="0"/>
          <w:bCs w:val="0"/>
          <w:i/>
          <w:iCs/>
          <w:caps w:val="0"/>
          <w:smallCaps w:val="0"/>
          <w:strike w:val="0"/>
          <w:dstrike w:val="0"/>
          <w:outline w:val="0"/>
          <w:emboss w:val="0"/>
          <w:imprint w:val="0"/>
          <w:color w:val="000000"/>
          <w:spacing w:val="0"/>
          <w:w w:val="100"/>
          <w:kern w:val="0"/>
          <w:position w:val="-2"/>
          <w:highlight w:val="none"/>
          <w:vertAlign w:val="baseline"/>
        </w:rPr>
      </w:lvl>
    </w:lvlOverride>
  </w:num>
  <w:num w:numId="9">
    <w:abstractNumId w:val="12"/>
    <w:lvlOverride w:ilvl="0">
      <w:startOverride w:val="7"/>
    </w:lvlOverride>
  </w:num>
  <w:num w:numId="10">
    <w:abstractNumId w:val="12"/>
    <w:lvlOverride w:ilvl="0">
      <w:startOverride w:val="9"/>
    </w:lvlOverride>
  </w:num>
  <w:num w:numId="11">
    <w:abstractNumId w:val="5"/>
  </w:num>
  <w:num w:numId="12">
    <w:abstractNumId w:val="2"/>
  </w:num>
  <w:num w:numId="13">
    <w:abstractNumId w:val="7"/>
  </w:num>
  <w:num w:numId="14">
    <w:abstractNumId w:val="6"/>
  </w:num>
  <w:num w:numId="15">
    <w:abstractNumId w:val="13"/>
  </w:num>
  <w:num w:numId="16">
    <w:abstractNumId w:val="20"/>
  </w:num>
  <w:num w:numId="17">
    <w:abstractNumId w:val="4"/>
  </w:num>
  <w:num w:numId="18">
    <w:abstractNumId w:val="11"/>
  </w:num>
  <w:num w:numId="19">
    <w:abstractNumId w:val="10"/>
  </w:num>
  <w:num w:numId="20">
    <w:abstractNumId w:val="3"/>
  </w:num>
  <w:num w:numId="21">
    <w:abstractNumId w:val="9"/>
  </w:num>
  <w:num w:numId="22">
    <w:abstractNumId w:val="17"/>
  </w:num>
  <w:num w:numId="23">
    <w:abstractNumId w:val="8"/>
  </w:num>
  <w:num w:numId="24">
    <w:abstractNumId w:val="21"/>
  </w:num>
  <w:num w:numId="25">
    <w:abstractNumId w:val="19"/>
  </w:num>
  <w:num w:numId="26">
    <w:abstractNumId w:val="1"/>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4E"/>
    <w:rsid w:val="000743F4"/>
    <w:rsid w:val="001807CC"/>
    <w:rsid w:val="00195131"/>
    <w:rsid w:val="001A6F95"/>
    <w:rsid w:val="001A7013"/>
    <w:rsid w:val="001B06A9"/>
    <w:rsid w:val="001B68A1"/>
    <w:rsid w:val="001F6304"/>
    <w:rsid w:val="00251E4E"/>
    <w:rsid w:val="00387FA5"/>
    <w:rsid w:val="00394696"/>
    <w:rsid w:val="003B49E1"/>
    <w:rsid w:val="003C73CB"/>
    <w:rsid w:val="003D3248"/>
    <w:rsid w:val="003F54A5"/>
    <w:rsid w:val="003F7B4B"/>
    <w:rsid w:val="004042A6"/>
    <w:rsid w:val="0041405A"/>
    <w:rsid w:val="00430732"/>
    <w:rsid w:val="004322DB"/>
    <w:rsid w:val="004D1D98"/>
    <w:rsid w:val="005877B2"/>
    <w:rsid w:val="005B7DB9"/>
    <w:rsid w:val="005E3043"/>
    <w:rsid w:val="0067753C"/>
    <w:rsid w:val="006B6883"/>
    <w:rsid w:val="006F4C8C"/>
    <w:rsid w:val="00737458"/>
    <w:rsid w:val="00750A89"/>
    <w:rsid w:val="00750C08"/>
    <w:rsid w:val="007759D3"/>
    <w:rsid w:val="00792FC4"/>
    <w:rsid w:val="00810173"/>
    <w:rsid w:val="008E0298"/>
    <w:rsid w:val="00910E68"/>
    <w:rsid w:val="009418B9"/>
    <w:rsid w:val="00951F2C"/>
    <w:rsid w:val="0095497B"/>
    <w:rsid w:val="00961796"/>
    <w:rsid w:val="009C45DD"/>
    <w:rsid w:val="009C69E8"/>
    <w:rsid w:val="00A8681F"/>
    <w:rsid w:val="00AA686C"/>
    <w:rsid w:val="00AF6CD9"/>
    <w:rsid w:val="00B27440"/>
    <w:rsid w:val="00B30932"/>
    <w:rsid w:val="00B3144C"/>
    <w:rsid w:val="00B51170"/>
    <w:rsid w:val="00B740A8"/>
    <w:rsid w:val="00BC1CBD"/>
    <w:rsid w:val="00BC1FE7"/>
    <w:rsid w:val="00C33DA7"/>
    <w:rsid w:val="00C93A70"/>
    <w:rsid w:val="00C978E2"/>
    <w:rsid w:val="00CC0C0D"/>
    <w:rsid w:val="00CD4829"/>
    <w:rsid w:val="00D32CC6"/>
    <w:rsid w:val="00D34A76"/>
    <w:rsid w:val="00D75215"/>
    <w:rsid w:val="00DC077D"/>
    <w:rsid w:val="00DF0E37"/>
    <w:rsid w:val="00E24F65"/>
    <w:rsid w:val="00E338C2"/>
    <w:rsid w:val="00EB3E99"/>
    <w:rsid w:val="00EE7012"/>
    <w:rsid w:val="00F1274A"/>
    <w:rsid w:val="00F3695A"/>
    <w:rsid w:val="00FB7FC5"/>
    <w:rsid w:val="00FF13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CDDA2B"/>
  <w15:docId w15:val="{98E92602-04F4-E44A-AE8B-083AB56F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A89"/>
    <w:pPr>
      <w:jc w:val="both"/>
    </w:pPr>
    <w:rPr>
      <w:rFonts w:ascii="Avenir" w:hAnsi="Avenir"/>
      <w:sz w:val="24"/>
      <w:szCs w:val="24"/>
      <w:lang w:val="en-US"/>
    </w:rPr>
  </w:style>
  <w:style w:type="paragraph" w:styleId="Heading2">
    <w:name w:val="heading 2"/>
    <w:basedOn w:val="Normal"/>
    <w:next w:val="Normal"/>
    <w:link w:val="Heading2Char"/>
    <w:uiPriority w:val="9"/>
    <w:unhideWhenUsed/>
    <w:qFormat/>
    <w:rsid w:val="006F4C8C"/>
    <w:pPr>
      <w:keepNext/>
      <w:keepLines/>
      <w:spacing w:before="40"/>
      <w:outlineLvl w:val="1"/>
    </w:pPr>
    <w:rPr>
      <w:rFonts w:asciiTheme="majorHAnsi" w:eastAsiaTheme="majorEastAsia" w:hAnsiTheme="majorHAnsi" w:cstheme="majorBidi"/>
      <w:b/>
      <w:color w:val="FF881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
    <w:name w:val="Bullet"/>
    <w:pPr>
      <w:numPr>
        <w:numId w:val="3"/>
      </w:numPr>
    </w:pPr>
  </w:style>
  <w:style w:type="character" w:customStyle="1" w:styleId="None">
    <w:name w:val="None"/>
  </w:style>
  <w:style w:type="character" w:customStyle="1" w:styleId="Hyperlink0">
    <w:name w:val="Hyperlink.0"/>
    <w:basedOn w:val="None"/>
    <w:rPr>
      <w:color w:val="1000FF"/>
      <w:u w:val="single"/>
    </w:rPr>
  </w:style>
  <w:style w:type="character" w:customStyle="1" w:styleId="Hyperlink1">
    <w:name w:val="Hyperlink.1"/>
    <w:basedOn w:val="Hyperlink"/>
    <w:rPr>
      <w:u w:val="single"/>
    </w:rPr>
  </w:style>
  <w:style w:type="character" w:customStyle="1" w:styleId="Hyperlink2">
    <w:name w:val="Hyperlink.2"/>
    <w:basedOn w:val="None"/>
    <w:rPr>
      <w:color w:val="000000"/>
      <w:u w:val="none"/>
    </w:rPr>
  </w:style>
  <w:style w:type="paragraph" w:customStyle="1" w:styleId="TableStyle2">
    <w:name w:val="Table Style 2"/>
    <w:rPr>
      <w:rFonts w:ascii="Helvetica Neue" w:eastAsia="Helvetica Neue" w:hAnsi="Helvetica Neue" w:cs="Helvetica Neue"/>
      <w:color w:val="000000"/>
    </w:rPr>
  </w:style>
  <w:style w:type="character" w:customStyle="1" w:styleId="Hyperlink3">
    <w:name w:val="Hyperlink.3"/>
    <w:basedOn w:val="None"/>
    <w:rPr>
      <w:color w:val="0000FF"/>
      <w:u w:val="single"/>
      <w:shd w:val="clear" w:color="auto" w:fill="FFFFFF"/>
    </w:rPr>
  </w:style>
  <w:style w:type="character" w:customStyle="1" w:styleId="Hyperlink4">
    <w:name w:val="Hyperlink.4"/>
    <w:basedOn w:val="None"/>
    <w:rPr>
      <w:shd w:val="clear" w:color="auto" w:fill="FFFFFF"/>
    </w:rPr>
  </w:style>
  <w:style w:type="character" w:customStyle="1" w:styleId="Hyperlink5">
    <w:name w:val="Hyperlink.5"/>
    <w:basedOn w:val="None"/>
    <w:rPr>
      <w:color w:val="954F72"/>
      <w:u w:val="single"/>
    </w:rPr>
  </w:style>
  <w:style w:type="character" w:customStyle="1" w:styleId="Hyperlink6">
    <w:name w:val="Hyperlink.6"/>
    <w:basedOn w:val="None"/>
    <w:rPr>
      <w:color w:val="1155CC"/>
      <w:u w:val="single"/>
    </w:rPr>
  </w:style>
  <w:style w:type="paragraph" w:styleId="Header">
    <w:name w:val="header"/>
    <w:basedOn w:val="Normal"/>
    <w:link w:val="HeaderChar"/>
    <w:uiPriority w:val="99"/>
    <w:unhideWhenUsed/>
    <w:rsid w:val="006F4C8C"/>
    <w:pPr>
      <w:tabs>
        <w:tab w:val="center" w:pos="4680"/>
        <w:tab w:val="right" w:pos="9360"/>
      </w:tabs>
    </w:pPr>
  </w:style>
  <w:style w:type="character" w:customStyle="1" w:styleId="HeaderChar">
    <w:name w:val="Header Char"/>
    <w:basedOn w:val="DefaultParagraphFont"/>
    <w:link w:val="Header"/>
    <w:uiPriority w:val="99"/>
    <w:rsid w:val="006F4C8C"/>
    <w:rPr>
      <w:sz w:val="24"/>
      <w:szCs w:val="24"/>
      <w:lang w:val="en-US"/>
    </w:rPr>
  </w:style>
  <w:style w:type="paragraph" w:styleId="Footer">
    <w:name w:val="footer"/>
    <w:basedOn w:val="Normal"/>
    <w:link w:val="FooterChar"/>
    <w:uiPriority w:val="99"/>
    <w:unhideWhenUsed/>
    <w:rsid w:val="006F4C8C"/>
    <w:pPr>
      <w:tabs>
        <w:tab w:val="center" w:pos="4680"/>
        <w:tab w:val="right" w:pos="9360"/>
      </w:tabs>
    </w:pPr>
  </w:style>
  <w:style w:type="character" w:customStyle="1" w:styleId="FooterChar">
    <w:name w:val="Footer Char"/>
    <w:basedOn w:val="DefaultParagraphFont"/>
    <w:link w:val="Footer"/>
    <w:uiPriority w:val="99"/>
    <w:rsid w:val="006F4C8C"/>
    <w:rPr>
      <w:sz w:val="24"/>
      <w:szCs w:val="24"/>
      <w:lang w:val="en-US"/>
    </w:rPr>
  </w:style>
  <w:style w:type="character" w:styleId="PageNumber">
    <w:name w:val="page number"/>
    <w:basedOn w:val="DefaultParagraphFont"/>
    <w:uiPriority w:val="99"/>
    <w:semiHidden/>
    <w:unhideWhenUsed/>
    <w:rsid w:val="006F4C8C"/>
  </w:style>
  <w:style w:type="paragraph" w:styleId="ListParagraph">
    <w:name w:val="List Paragraph"/>
    <w:basedOn w:val="Normal"/>
    <w:uiPriority w:val="34"/>
    <w:qFormat/>
    <w:rsid w:val="006F4C8C"/>
    <w:pPr>
      <w:ind w:left="720"/>
      <w:contextualSpacing/>
    </w:pPr>
  </w:style>
  <w:style w:type="character" w:customStyle="1" w:styleId="Heading2Char">
    <w:name w:val="Heading 2 Char"/>
    <w:basedOn w:val="DefaultParagraphFont"/>
    <w:link w:val="Heading2"/>
    <w:uiPriority w:val="9"/>
    <w:rsid w:val="006F4C8C"/>
    <w:rPr>
      <w:rFonts w:asciiTheme="majorHAnsi" w:eastAsiaTheme="majorEastAsia" w:hAnsiTheme="majorHAnsi" w:cstheme="majorBidi"/>
      <w:b/>
      <w:color w:val="FF8814"/>
      <w:sz w:val="28"/>
      <w:szCs w:val="26"/>
      <w:lang w:val="en-US"/>
    </w:rPr>
  </w:style>
  <w:style w:type="character" w:styleId="CommentReference">
    <w:name w:val="annotation reference"/>
    <w:basedOn w:val="DefaultParagraphFont"/>
    <w:uiPriority w:val="99"/>
    <w:semiHidden/>
    <w:unhideWhenUsed/>
    <w:rsid w:val="009418B9"/>
    <w:rPr>
      <w:sz w:val="16"/>
      <w:szCs w:val="16"/>
    </w:rPr>
  </w:style>
  <w:style w:type="paragraph" w:styleId="CommentText">
    <w:name w:val="annotation text"/>
    <w:basedOn w:val="Normal"/>
    <w:link w:val="CommentTextChar"/>
    <w:uiPriority w:val="99"/>
    <w:semiHidden/>
    <w:unhideWhenUsed/>
    <w:rsid w:val="009418B9"/>
    <w:rPr>
      <w:sz w:val="20"/>
      <w:szCs w:val="20"/>
    </w:rPr>
  </w:style>
  <w:style w:type="character" w:customStyle="1" w:styleId="CommentTextChar">
    <w:name w:val="Comment Text Char"/>
    <w:basedOn w:val="DefaultParagraphFont"/>
    <w:link w:val="CommentText"/>
    <w:uiPriority w:val="99"/>
    <w:semiHidden/>
    <w:rsid w:val="009418B9"/>
    <w:rPr>
      <w:rFonts w:ascii="Avenir" w:hAnsi="Avenir"/>
      <w:lang w:val="en-US"/>
    </w:rPr>
  </w:style>
  <w:style w:type="paragraph" w:styleId="CommentSubject">
    <w:name w:val="annotation subject"/>
    <w:basedOn w:val="CommentText"/>
    <w:next w:val="CommentText"/>
    <w:link w:val="CommentSubjectChar"/>
    <w:uiPriority w:val="99"/>
    <w:semiHidden/>
    <w:unhideWhenUsed/>
    <w:rsid w:val="009418B9"/>
    <w:rPr>
      <w:b/>
      <w:bCs/>
    </w:rPr>
  </w:style>
  <w:style w:type="character" w:customStyle="1" w:styleId="CommentSubjectChar">
    <w:name w:val="Comment Subject Char"/>
    <w:basedOn w:val="CommentTextChar"/>
    <w:link w:val="CommentSubject"/>
    <w:uiPriority w:val="99"/>
    <w:semiHidden/>
    <w:rsid w:val="009418B9"/>
    <w:rPr>
      <w:rFonts w:ascii="Avenir" w:hAnsi="Avenir"/>
      <w:b/>
      <w:bCs/>
      <w:lang w:val="en-US"/>
    </w:rPr>
  </w:style>
  <w:style w:type="paragraph" w:styleId="BalloonText">
    <w:name w:val="Balloon Text"/>
    <w:basedOn w:val="Normal"/>
    <w:link w:val="BalloonTextChar"/>
    <w:uiPriority w:val="99"/>
    <w:semiHidden/>
    <w:unhideWhenUsed/>
    <w:rsid w:val="009418B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418B9"/>
    <w:rPr>
      <w:sz w:val="18"/>
      <w:szCs w:val="18"/>
      <w:lang w:val="en-US"/>
    </w:rPr>
  </w:style>
  <w:style w:type="character" w:customStyle="1" w:styleId="UnresolvedMention1">
    <w:name w:val="Unresolved Mention1"/>
    <w:basedOn w:val="DefaultParagraphFont"/>
    <w:uiPriority w:val="99"/>
    <w:semiHidden/>
    <w:unhideWhenUsed/>
    <w:rsid w:val="009418B9"/>
    <w:rPr>
      <w:color w:val="605E5C"/>
      <w:shd w:val="clear" w:color="auto" w:fill="E1DFDD"/>
    </w:rPr>
  </w:style>
  <w:style w:type="character" w:styleId="UnresolvedMention">
    <w:name w:val="Unresolved Mention"/>
    <w:basedOn w:val="DefaultParagraphFont"/>
    <w:uiPriority w:val="99"/>
    <w:semiHidden/>
    <w:unhideWhenUsed/>
    <w:rsid w:val="00750A89"/>
    <w:rPr>
      <w:color w:val="605E5C"/>
      <w:shd w:val="clear" w:color="auto" w:fill="E1DFDD"/>
    </w:rPr>
  </w:style>
  <w:style w:type="paragraph" w:styleId="TOC1">
    <w:name w:val="toc 1"/>
    <w:basedOn w:val="Normal"/>
    <w:next w:val="Normal"/>
    <w:autoRedefine/>
    <w:uiPriority w:val="39"/>
    <w:unhideWhenUsed/>
    <w:rsid w:val="00750A89"/>
    <w:pPr>
      <w:spacing w:before="360"/>
      <w:jc w:val="left"/>
    </w:pPr>
    <w:rPr>
      <w:rFonts w:asciiTheme="majorHAnsi" w:hAnsiTheme="majorHAnsi"/>
      <w:b/>
      <w:bCs/>
      <w:caps/>
    </w:rPr>
  </w:style>
  <w:style w:type="paragraph" w:styleId="TOC2">
    <w:name w:val="toc 2"/>
    <w:basedOn w:val="Normal"/>
    <w:next w:val="Normal"/>
    <w:autoRedefine/>
    <w:uiPriority w:val="39"/>
    <w:unhideWhenUsed/>
    <w:rsid w:val="00750A89"/>
    <w:pPr>
      <w:spacing w:before="240"/>
      <w:jc w:val="left"/>
    </w:pPr>
    <w:rPr>
      <w:rFonts w:asciiTheme="minorHAnsi" w:hAnsiTheme="minorHAnsi"/>
      <w:b/>
      <w:bCs/>
      <w:sz w:val="20"/>
      <w:szCs w:val="20"/>
    </w:rPr>
  </w:style>
  <w:style w:type="paragraph" w:styleId="TOC3">
    <w:name w:val="toc 3"/>
    <w:basedOn w:val="Normal"/>
    <w:next w:val="Normal"/>
    <w:autoRedefine/>
    <w:uiPriority w:val="39"/>
    <w:unhideWhenUsed/>
    <w:rsid w:val="00750A89"/>
    <w:pPr>
      <w:ind w:left="240"/>
      <w:jc w:val="left"/>
    </w:pPr>
    <w:rPr>
      <w:rFonts w:asciiTheme="minorHAnsi" w:hAnsiTheme="minorHAnsi"/>
      <w:sz w:val="20"/>
      <w:szCs w:val="20"/>
    </w:rPr>
  </w:style>
  <w:style w:type="paragraph" w:styleId="TOC4">
    <w:name w:val="toc 4"/>
    <w:basedOn w:val="Normal"/>
    <w:next w:val="Normal"/>
    <w:autoRedefine/>
    <w:uiPriority w:val="39"/>
    <w:unhideWhenUsed/>
    <w:rsid w:val="00750A89"/>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750A89"/>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750A89"/>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750A89"/>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750A89"/>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750A89"/>
    <w:pPr>
      <w:ind w:left="168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oas.ac.uk/research/ethics/" TargetMode="External"/><Relationship Id="rId13" Type="http://schemas.openxmlformats.org/officeDocument/2006/relationships/hyperlink" Target="mailto:ac146@soas.ac.uk" TargetMode="External"/><Relationship Id="rId18" Type="http://schemas.openxmlformats.org/officeDocument/2006/relationships/hyperlink" Target="http://www.grnpp.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theasa.org/ethics/guidelines.html" TargetMode="External"/><Relationship Id="rId12" Type="http://schemas.openxmlformats.org/officeDocument/2006/relationships/hyperlink" Target="https://grnpp.org/ethnographies-of-parliaments/" TargetMode="External"/><Relationship Id="rId17" Type="http://schemas.openxmlformats.org/officeDocument/2006/relationships/hyperlink" Target="https://ico.org.uk/for-organisations/data-protection-reform/overview-of-the-gdpr/individuals-right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oas.ac.uk/infocomp/dpa/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soas.ac.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dataprotection@soas.ac.uk" TargetMode="External"/><Relationship Id="rId23" Type="http://schemas.openxmlformats.org/officeDocument/2006/relationships/footer" Target="footer2.xml"/><Relationship Id="rId10" Type="http://schemas.openxmlformats.org/officeDocument/2006/relationships/hyperlink" Target="https://www.ukri.org/about-us/policies-standards-and-data/good-research-resource-hub/covid-19-ethics-guidance/" TargetMode="External"/><Relationship Id="rId19"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hyperlink" Target="https://erc.europa.eu/content/ethics-self-assessment-step-step" TargetMode="External"/><Relationship Id="rId14" Type="http://schemas.openxmlformats.org/officeDocument/2006/relationships/hyperlink" Target="https://www.routledge.com/The-Anthropology-of-Parliaments-Entanglements-in-Democratic-Politics/Crewe/p/book/9781350089594"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5958</Words>
  <Characters>33967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Collard</dc:creator>
  <cp:lastModifiedBy>Emma Crewe</cp:lastModifiedBy>
  <cp:revision>3</cp:revision>
  <cp:lastPrinted>2021-03-09T11:13:00Z</cp:lastPrinted>
  <dcterms:created xsi:type="dcterms:W3CDTF">2021-10-20T11:51:00Z</dcterms:created>
  <dcterms:modified xsi:type="dcterms:W3CDTF">2021-10-20T12:07:00Z</dcterms:modified>
</cp:coreProperties>
</file>